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667F9" w:rsidRDefault="005667F9">
      <w:pPr>
        <w:spacing w:after="226" w:line="271" w:lineRule="auto"/>
        <w:ind w:left="81" w:right="0" w:firstLine="0"/>
        <w:jc w:val="center"/>
      </w:pPr>
    </w:p>
    <w:p w:rsidR="005667F9" w:rsidRDefault="005667F9">
      <w:pPr>
        <w:spacing w:after="298" w:line="271" w:lineRule="auto"/>
        <w:ind w:left="81" w:right="0" w:firstLine="0"/>
        <w:jc w:val="center"/>
        <w:rPr>
          <w:sz w:val="36"/>
          <w:szCs w:val="36"/>
        </w:rPr>
      </w:pPr>
    </w:p>
    <w:p w:rsidR="005667F9" w:rsidRDefault="005667F9">
      <w:pPr>
        <w:spacing w:after="298" w:line="271" w:lineRule="auto"/>
        <w:ind w:left="81" w:right="0" w:firstLine="0"/>
        <w:jc w:val="center"/>
        <w:rPr>
          <w:sz w:val="36"/>
          <w:szCs w:val="36"/>
        </w:rPr>
      </w:pPr>
    </w:p>
    <w:p w:rsidR="005667F9" w:rsidRDefault="005667F9">
      <w:pPr>
        <w:spacing w:after="298" w:line="271" w:lineRule="auto"/>
        <w:ind w:left="81" w:right="0" w:firstLine="0"/>
        <w:jc w:val="center"/>
      </w:pPr>
    </w:p>
    <w:p w:rsidR="005667F9" w:rsidRDefault="00000000">
      <w:pPr>
        <w:spacing w:after="301" w:line="271" w:lineRule="auto"/>
        <w:ind w:right="14" w:firstLine="0"/>
        <w:jc w:val="center"/>
        <w:rPr>
          <w:sz w:val="32"/>
          <w:szCs w:val="32"/>
        </w:rPr>
      </w:pPr>
      <w:r>
        <w:rPr>
          <w:b/>
          <w:sz w:val="40"/>
          <w:szCs w:val="40"/>
        </w:rPr>
        <w:t>ПРИКАЗ ОБ ОКАЗАНИИ УСЛУГ</w:t>
      </w:r>
    </w:p>
    <w:p w:rsidR="005667F9" w:rsidRDefault="00000000">
      <w:pPr>
        <w:spacing w:after="226" w:line="271" w:lineRule="auto"/>
        <w:ind w:left="10" w:right="8" w:hanging="1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Фонда «Муниципальный Центр Поддержки Предпринимательства»</w:t>
      </w:r>
    </w:p>
    <w:p w:rsidR="005667F9" w:rsidRDefault="005667F9">
      <w:pPr>
        <w:spacing w:after="226" w:line="271" w:lineRule="auto"/>
        <w:ind w:left="10" w:right="8" w:hanging="10"/>
        <w:jc w:val="center"/>
      </w:pPr>
    </w:p>
    <w:p w:rsidR="005667F9" w:rsidRDefault="005667F9">
      <w:pPr>
        <w:spacing w:after="226" w:line="271" w:lineRule="auto"/>
        <w:ind w:left="10" w:right="8" w:hanging="10"/>
        <w:jc w:val="center"/>
      </w:pPr>
    </w:p>
    <w:p w:rsidR="005667F9" w:rsidRDefault="005667F9">
      <w:pPr>
        <w:spacing w:after="226" w:line="271" w:lineRule="auto"/>
        <w:ind w:left="10" w:right="8" w:hanging="10"/>
        <w:jc w:val="center"/>
      </w:pPr>
    </w:p>
    <w:p w:rsidR="005667F9" w:rsidRDefault="005667F9">
      <w:pPr>
        <w:spacing w:after="226" w:line="271" w:lineRule="auto"/>
        <w:ind w:left="10" w:right="8" w:hanging="10"/>
        <w:jc w:val="center"/>
      </w:pPr>
    </w:p>
    <w:p w:rsidR="005667F9" w:rsidRDefault="005667F9">
      <w:pPr>
        <w:spacing w:after="226" w:line="271" w:lineRule="auto"/>
        <w:ind w:left="10" w:right="8" w:hanging="10"/>
        <w:jc w:val="center"/>
      </w:pPr>
    </w:p>
    <w:p w:rsidR="005667F9" w:rsidRDefault="005667F9">
      <w:pPr>
        <w:spacing w:after="226" w:line="271" w:lineRule="auto"/>
        <w:ind w:left="10" w:right="8" w:hanging="10"/>
        <w:jc w:val="center"/>
      </w:pPr>
    </w:p>
    <w:p w:rsidR="005667F9" w:rsidRDefault="005667F9">
      <w:pPr>
        <w:spacing w:after="226" w:line="271" w:lineRule="auto"/>
        <w:ind w:left="10" w:right="8" w:hanging="10"/>
        <w:jc w:val="center"/>
      </w:pPr>
    </w:p>
    <w:p w:rsidR="005667F9" w:rsidRDefault="005667F9">
      <w:pPr>
        <w:spacing w:after="226" w:line="271" w:lineRule="auto"/>
        <w:ind w:left="10" w:right="8" w:hanging="10"/>
        <w:jc w:val="center"/>
      </w:pPr>
    </w:p>
    <w:p w:rsidR="005667F9" w:rsidRDefault="005667F9">
      <w:pPr>
        <w:spacing w:after="226" w:line="271" w:lineRule="auto"/>
        <w:ind w:left="10" w:right="8" w:hanging="10"/>
        <w:jc w:val="center"/>
      </w:pPr>
    </w:p>
    <w:p w:rsidR="005667F9" w:rsidRDefault="00000000">
      <w:pPr>
        <w:spacing w:after="0" w:line="271" w:lineRule="auto"/>
        <w:ind w:right="4" w:firstLine="0"/>
        <w:jc w:val="center"/>
        <w:rPr>
          <w:sz w:val="24"/>
          <w:szCs w:val="24"/>
        </w:rPr>
      </w:pPr>
      <w:r>
        <w:rPr>
          <w:sz w:val="24"/>
          <w:szCs w:val="24"/>
        </w:rPr>
        <w:t>г. Тосно</w:t>
      </w:r>
    </w:p>
    <w:p w:rsidR="005667F9" w:rsidRDefault="00000000">
      <w:pPr>
        <w:spacing w:after="0" w:line="271" w:lineRule="auto"/>
        <w:ind w:left="10" w:right="4" w:hanging="10"/>
        <w:jc w:val="center"/>
        <w:rPr>
          <w:sz w:val="24"/>
          <w:szCs w:val="24"/>
        </w:rPr>
      </w:pPr>
      <w:r>
        <w:rPr>
          <w:sz w:val="24"/>
          <w:szCs w:val="24"/>
        </w:rPr>
        <w:t>202</w:t>
      </w:r>
      <w:r w:rsidR="00EB4A7C">
        <w:rPr>
          <w:sz w:val="24"/>
          <w:szCs w:val="24"/>
          <w:lang w:val="en-US"/>
        </w:rPr>
        <w:t>4</w:t>
      </w:r>
      <w:r>
        <w:rPr>
          <w:sz w:val="24"/>
          <w:szCs w:val="24"/>
        </w:rPr>
        <w:t xml:space="preserve"> год</w:t>
      </w:r>
      <w:r>
        <w:br w:type="page"/>
      </w:r>
    </w:p>
    <w:p w:rsidR="005667F9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ind w:right="0" w:firstLine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Оглавление</w:t>
      </w:r>
    </w:p>
    <w:sdt>
      <w:sdtPr>
        <w:id w:val="1666505912"/>
        <w:docPartObj>
          <w:docPartGallery w:val="Table of Contents"/>
          <w:docPartUnique/>
        </w:docPartObj>
      </w:sdtPr>
      <w:sdtContent>
        <w:p w:rsidR="005667F9" w:rsidRPr="00BC6437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4"/>
            </w:tabs>
            <w:spacing w:after="100"/>
            <w:rPr>
              <w:rFonts w:ascii="Calibri" w:eastAsia="Calibri" w:hAnsi="Calibri" w:cs="Calibri"/>
              <w:color w:val="000000"/>
              <w:sz w:val="22"/>
              <w:szCs w:val="22"/>
              <w:lang w:val="en-US"/>
            </w:rPr>
          </w:pPr>
          <w:r>
            <w:fldChar w:fldCharType="begin"/>
          </w:r>
          <w:r>
            <w:instrText xml:space="preserve"> TOC \h \u \z \t "Heading 1,1,Heading 2,2,Heading 3,3,Heading 4,4,Heading 5,5,Heading 6,6,"</w:instrText>
          </w:r>
          <w:r>
            <w:fldChar w:fldCharType="separate"/>
          </w:r>
          <w:hyperlink w:anchor="_30j0zll">
            <w:r>
              <w:rPr>
                <w:b/>
                <w:color w:val="000000"/>
              </w:rPr>
              <w:t>1. Общие положения</w:t>
            </w:r>
          </w:hyperlink>
          <w:r w:rsidR="00BC6437">
            <w:rPr>
              <w:lang w:val="en-US"/>
            </w:rPr>
            <w:t xml:space="preserve">                                                                                    </w:t>
          </w:r>
          <w:r w:rsidR="00BC6437">
            <w:rPr>
              <w:color w:val="000000"/>
              <w:lang w:val="en-US"/>
            </w:rPr>
            <w:t>4</w:t>
          </w:r>
        </w:p>
        <w:p w:rsidR="005667F9" w:rsidRPr="00BC6437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4"/>
            </w:tabs>
            <w:spacing w:after="100"/>
            <w:rPr>
              <w:rFonts w:ascii="Calibri" w:eastAsia="Calibri" w:hAnsi="Calibri" w:cs="Calibri"/>
              <w:color w:val="000000"/>
              <w:sz w:val="22"/>
              <w:szCs w:val="22"/>
              <w:lang w:val="en-US"/>
            </w:rPr>
          </w:pPr>
          <w:hyperlink w:anchor="_2et92p0">
            <w:r>
              <w:rPr>
                <w:b/>
                <w:color w:val="000000"/>
              </w:rPr>
              <w:t>2. Услуги Фонда «МЦПП» Тосно</w:t>
            </w:r>
          </w:hyperlink>
          <w:r w:rsidR="00BC6437">
            <w:rPr>
              <w:lang w:val="en-US"/>
            </w:rPr>
            <w:t xml:space="preserve">                                                               </w:t>
          </w:r>
          <w:r w:rsidR="00BC6437">
            <w:rPr>
              <w:color w:val="000000"/>
              <w:lang w:val="en-US"/>
            </w:rPr>
            <w:t>9</w:t>
          </w:r>
        </w:p>
        <w:bookmarkStart w:id="0" w:name="_gjdgxs" w:colFirst="0" w:colLast="0"/>
        <w:bookmarkEnd w:id="0"/>
        <w:p w:rsidR="005667F9" w:rsidRPr="00BC6437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4"/>
            </w:tabs>
            <w:spacing w:after="100"/>
            <w:rPr>
              <w:rFonts w:ascii="Calibri" w:eastAsia="Calibri" w:hAnsi="Calibri" w:cs="Calibri"/>
              <w:color w:val="000000"/>
              <w:sz w:val="22"/>
              <w:szCs w:val="22"/>
              <w:lang w:val="en-US"/>
            </w:rPr>
          </w:pPr>
          <w:r>
            <w:fldChar w:fldCharType="begin"/>
          </w:r>
          <w:r>
            <w:instrText>HYPERLINK \l "_2s8eyo1" \h</w:instrText>
          </w:r>
          <w:r>
            <w:fldChar w:fldCharType="separate"/>
          </w:r>
          <w:r>
            <w:rPr>
              <w:b/>
              <w:color w:val="000000"/>
            </w:rPr>
            <w:t xml:space="preserve">3. Приложение № 1  к Регламенту оказания услуг  </w:t>
          </w:r>
          <w:r>
            <w:rPr>
              <w:b/>
              <w:color w:val="000000"/>
            </w:rPr>
            <w:fldChar w:fldCharType="end"/>
          </w:r>
          <w:hyperlink w:anchor="_2s8eyo1">
            <w:r>
              <w:rPr>
                <w:color w:val="000000"/>
              </w:rPr>
              <w:tab/>
            </w:r>
          </w:hyperlink>
          <w:r>
            <w:rPr>
              <w:color w:val="000000"/>
            </w:rPr>
            <w:t>1</w:t>
          </w:r>
          <w:r w:rsidR="00BC6437">
            <w:rPr>
              <w:lang w:val="en-US"/>
            </w:rPr>
            <w:t>9</w:t>
          </w:r>
        </w:p>
        <w:p w:rsidR="005667F9" w:rsidRDefault="005667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00"/>
              <w:tab w:val="right" w:pos="9344"/>
            </w:tabs>
            <w:spacing w:after="100"/>
            <w:rPr>
              <w:rFonts w:ascii="Calibri" w:eastAsia="Calibri" w:hAnsi="Calibri" w:cs="Calibri"/>
              <w:color w:val="000000"/>
              <w:sz w:val="22"/>
              <w:szCs w:val="22"/>
            </w:rPr>
          </w:pPr>
        </w:p>
        <w:p w:rsidR="005667F9" w:rsidRDefault="00000000">
          <w:r>
            <w:fldChar w:fldCharType="end"/>
          </w:r>
        </w:p>
      </w:sdtContent>
    </w:sdt>
    <w:p w:rsidR="005667F9" w:rsidRDefault="005667F9">
      <w:pPr>
        <w:spacing w:after="160" w:line="271" w:lineRule="auto"/>
        <w:ind w:right="0" w:firstLine="0"/>
        <w:jc w:val="left"/>
        <w:rPr>
          <w:sz w:val="24"/>
          <w:szCs w:val="24"/>
        </w:rPr>
      </w:pPr>
    </w:p>
    <w:p w:rsidR="005667F9" w:rsidRDefault="005667F9">
      <w:pPr>
        <w:spacing w:after="160" w:line="271" w:lineRule="auto"/>
        <w:ind w:right="0" w:firstLine="0"/>
        <w:jc w:val="left"/>
        <w:rPr>
          <w:sz w:val="24"/>
          <w:szCs w:val="24"/>
        </w:rPr>
      </w:pPr>
    </w:p>
    <w:p w:rsidR="005667F9" w:rsidRDefault="00000000">
      <w:pPr>
        <w:spacing w:after="160" w:line="271" w:lineRule="auto"/>
        <w:ind w:right="0" w:firstLine="0"/>
        <w:jc w:val="left"/>
        <w:rPr>
          <w:sz w:val="24"/>
          <w:szCs w:val="24"/>
        </w:rPr>
      </w:pPr>
      <w:r>
        <w:br w:type="page"/>
      </w:r>
    </w:p>
    <w:p w:rsidR="005667F9" w:rsidRDefault="00000000">
      <w:pPr>
        <w:pStyle w:val="1"/>
        <w:rPr>
          <w:rFonts w:ascii="Times New Roman" w:eastAsia="Times New Roman" w:hAnsi="Times New Roman" w:cs="Times New Roman"/>
          <w:b/>
          <w:color w:val="000000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b/>
          <w:color w:val="000000"/>
        </w:rPr>
        <w:lastRenderedPageBreak/>
        <w:t>1. Общие положения</w:t>
      </w:r>
    </w:p>
    <w:p w:rsidR="005667F9" w:rsidRDefault="00000000">
      <w:pPr>
        <w:pStyle w:val="1"/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1.1. Настоящий регламент оказания услуг Фонда «Муниципальный Центр Поддержки Предпринимательства Тосно  (Далее Фонд) разработан в соответствии с требованиями Приказа Минэкономразвития России от 14 марта 2019 г. № 125 «Об утверждении Требований к реализации мероприятий, осуществляемых субъектами Российской Федерации, бюджетам которых предоставляются субсидии на государственную поддержку малого и среднего предпринимательства в субъектах Российской Федерации в целях достижения целей, показателей и результатов региональных проектов, обеспечивающих достижение целей, показателей и результатов федеральных проектов, входящих в состав национального проекта «Малое и среднее предпринимательство и поддержка индивидуальной предпринимательской инициативы», и требований к организациям, образующим инфраструктуру поддержки субъектов малого и среднего предпринимательства» с учетом лимитов средств субсидий, предоставляемых в рамках подпрограммы «Развитие малого и среднего предпринимательства» и подпрограммы «Развитие малого, среднего предпринимательства и потребительского рынка Ленинградской области» государственной программы Ленинградской области «Стимулирование экономической активности Ленинградской области», утвержденной постановлением Правительства Ленинградской области </w:t>
      </w:r>
      <w:r>
        <w:rPr>
          <w:rFonts w:ascii="Times New Roman" w:eastAsia="Times New Roman" w:hAnsi="Times New Roman" w:cs="Times New Roman"/>
          <w:color w:val="000000"/>
        </w:rPr>
        <w:br/>
        <w:t xml:space="preserve">от 14.11.2013 № 394. </w:t>
      </w:r>
    </w:p>
    <w:p w:rsidR="005667F9" w:rsidRDefault="00000000">
      <w:pPr>
        <w:pStyle w:val="1"/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bookmarkStart w:id="2" w:name="_1fob9te" w:colFirst="0" w:colLast="0"/>
      <w:bookmarkEnd w:id="2"/>
      <w:r>
        <w:rPr>
          <w:rFonts w:ascii="Times New Roman" w:eastAsia="Times New Roman" w:hAnsi="Times New Roman" w:cs="Times New Roman"/>
          <w:color w:val="000000"/>
        </w:rPr>
        <w:t>В рамках «Муниципальной программы МО город Тосно</w:t>
      </w:r>
    </w:p>
    <w:p w:rsidR="005667F9" w:rsidRDefault="00000000">
      <w:pPr>
        <w:pStyle w:val="1"/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bookmarkStart w:id="3" w:name="_3znysh7" w:colFirst="0" w:colLast="0"/>
      <w:bookmarkEnd w:id="3"/>
      <w:r>
        <w:rPr>
          <w:rFonts w:ascii="Times New Roman" w:eastAsia="Times New Roman" w:hAnsi="Times New Roman" w:cs="Times New Roman"/>
          <w:color w:val="000000"/>
        </w:rPr>
        <w:t>«Развитие малого, среднего предпринимательства и потребительского рынка  МО город Тосно» и Муниципальной программы Тосненского муниципального района «Развитие малого, среднего бизнеса и потребительского рынка Тосненского муниципального района»</w:t>
      </w:r>
    </w:p>
    <w:p w:rsidR="005667F9" w:rsidRDefault="005667F9">
      <w:pPr>
        <w:pStyle w:val="1"/>
        <w:spacing w:after="0"/>
        <w:jc w:val="both"/>
        <w:rPr>
          <w:rFonts w:ascii="Times New Roman" w:eastAsia="Times New Roman" w:hAnsi="Times New Roman" w:cs="Times New Roman"/>
          <w:color w:val="000000"/>
        </w:rPr>
      </w:pPr>
    </w:p>
    <w:p w:rsidR="005667F9" w:rsidRDefault="005667F9">
      <w:pPr>
        <w:spacing w:after="0" w:line="271" w:lineRule="auto"/>
        <w:ind w:left="-113" w:right="0" w:firstLine="680"/>
      </w:pPr>
    </w:p>
    <w:p w:rsidR="005667F9" w:rsidRDefault="00000000">
      <w:pPr>
        <w:spacing w:after="0" w:line="271" w:lineRule="auto"/>
        <w:ind w:left="-113" w:right="0" w:firstLine="680"/>
      </w:pPr>
      <w:r>
        <w:t>1.2. Фонд имеет официальный сайт https:// https://tosno.813.ru//</w:t>
      </w:r>
      <w:hyperlink r:id="rId7">
        <w:r>
          <w:t>,</w:t>
        </w:r>
      </w:hyperlink>
      <w:r>
        <w:t xml:space="preserve"> на котором размещена информация об основных направлениях деятельности компании. </w:t>
      </w:r>
    </w:p>
    <w:p w:rsidR="005667F9" w:rsidRDefault="00000000">
      <w:pPr>
        <w:spacing w:after="0" w:line="271" w:lineRule="auto"/>
        <w:ind w:left="-113" w:right="0" w:firstLine="680"/>
      </w:pPr>
      <w:r>
        <w:lastRenderedPageBreak/>
        <w:t xml:space="preserve">1.3. Фонд  для достижения целей в области качества ориентируется на принципы менеджмента качества в соответствии с требованиями международного стандарта ISО 9001:2015 «Системы менеджмента качества. Требования» и стремится к устойчивому успеху посредством внедрения системы менеджмента качества. </w:t>
      </w:r>
      <w:hyperlink r:id="rId8">
        <w:r>
          <w:rPr>
            <w:color w:val="0000FF"/>
            <w:u w:val="single"/>
          </w:rPr>
          <w:t>https://www.nalog.ru/rn77/</w:t>
        </w:r>
      </w:hyperlink>
    </w:p>
    <w:p w:rsidR="005667F9" w:rsidRDefault="00000000">
      <w:pPr>
        <w:spacing w:after="0" w:line="271" w:lineRule="auto"/>
        <w:ind w:left="-113" w:right="0" w:firstLine="680"/>
      </w:pPr>
      <w:r>
        <w:t xml:space="preserve">1.4.Услуги предоставляются субъектам малого и среднего предпринимательства Тосненского муниципального района Ленинградской области  (далее – субъекты МСП) и физическим лицам, планирующим начало предпринимательской деятельности на территории Волховского муниципального района Ленинградской области  (далее – Заявители). Субъектами МСП являются юридические лица и индивидуальные предприниматели, соответствующие критериям, установленным статьей 4 Федерального Закона от 24.07.2007 № 209-ФЗ «О развитии малого и среднего предпринимательства в Российской Федерации» (далее – Федеральный закон № 209-ФЗ) и включенные в Единый реестр субъектов малого и среднего предпринимательства в соответствии со статьей 4.1 Федерального закона № 209ФЗ. </w:t>
      </w:r>
    </w:p>
    <w:p w:rsidR="005667F9" w:rsidRDefault="00000000">
      <w:pPr>
        <w:spacing w:after="0" w:line="271" w:lineRule="auto"/>
        <w:ind w:left="-113" w:right="0" w:firstLine="680"/>
      </w:pPr>
      <w:r>
        <w:t>1.6. Услуги, оказываемые в Фонде, предоставляются по запросу Заявителя.</w:t>
      </w:r>
    </w:p>
    <w:p w:rsidR="005667F9" w:rsidRDefault="00000000">
      <w:pPr>
        <w:spacing w:after="0" w:line="271" w:lineRule="auto"/>
        <w:ind w:left="-113" w:right="0" w:firstLine="680"/>
      </w:pPr>
      <w:r>
        <w:t xml:space="preserve">1.7. При предоставлении услуг в Фонде  время ожидания в очереди для подачи документов и получения результата услуги не превышает </w:t>
      </w:r>
      <w:r>
        <w:br/>
        <w:t xml:space="preserve">15 минут. </w:t>
      </w:r>
    </w:p>
    <w:p w:rsidR="005667F9" w:rsidRDefault="00000000">
      <w:pPr>
        <w:spacing w:after="0" w:line="271" w:lineRule="auto"/>
        <w:ind w:left="-113" w:right="0" w:firstLine="680"/>
      </w:pPr>
      <w:r>
        <w:t xml:space="preserve">1.8. Заявитель информируется в устной, письменной или электронной форме о возможности или невозможности предоставления услуги (с указанием причин, по которым услуга не может быть предоставлена) в срок не более 5 (пяти) рабочих дней с момента поступления запроса. </w:t>
      </w:r>
    </w:p>
    <w:p w:rsidR="005667F9" w:rsidRDefault="00000000">
      <w:pPr>
        <w:spacing w:after="0" w:line="271" w:lineRule="auto"/>
        <w:ind w:left="-113" w:right="0" w:firstLine="680"/>
      </w:pPr>
      <w:r>
        <w:t>1.9. Срок получения услуги (промежуточного результата) с момента поступления запроса не должен превышать 30 (тридцать) рабочих дней.</w:t>
      </w:r>
    </w:p>
    <w:p w:rsidR="005667F9" w:rsidRDefault="00000000">
      <w:pPr>
        <w:spacing w:after="0" w:line="271" w:lineRule="auto"/>
        <w:ind w:left="-113" w:right="0" w:firstLine="680"/>
      </w:pPr>
      <w:r>
        <w:t xml:space="preserve">1.10. Перечень Заявителей, получивших поддержку, подлежит включению в единый реестр получателей поддержки в порядке и сроки, установленные действующим законодательством. </w:t>
      </w:r>
    </w:p>
    <w:p w:rsidR="005667F9" w:rsidRDefault="00000000">
      <w:pPr>
        <w:spacing w:after="0" w:line="271" w:lineRule="auto"/>
        <w:ind w:left="-113" w:right="0" w:firstLine="680"/>
      </w:pPr>
      <w:r>
        <w:t xml:space="preserve">1.11. Уведомление об отказе в предоставлении поддержки по настоящему Регламенту направляется Заявителю в любом из следующих случаев:  </w:t>
      </w:r>
    </w:p>
    <w:p w:rsidR="005667F9" w:rsidRDefault="00000000">
      <w:pPr>
        <w:numPr>
          <w:ilvl w:val="0"/>
          <w:numId w:val="5"/>
        </w:numPr>
        <w:tabs>
          <w:tab w:val="left" w:pos="993"/>
        </w:tabs>
        <w:spacing w:after="0" w:line="271" w:lineRule="auto"/>
        <w:ind w:left="0" w:right="0" w:firstLine="567"/>
      </w:pPr>
      <w:r>
        <w:lastRenderedPageBreak/>
        <w:t xml:space="preserve">индивидуальный предприниматель или юридическое лицо отсутствует в Едином реестре субъектов малого и среднего предпринимательства на момент подачи заявки и на момент подписания договора (соглашения) с ним; </w:t>
      </w:r>
    </w:p>
    <w:p w:rsidR="005667F9" w:rsidRDefault="00000000">
      <w:pPr>
        <w:numPr>
          <w:ilvl w:val="0"/>
          <w:numId w:val="5"/>
        </w:numPr>
        <w:tabs>
          <w:tab w:val="left" w:pos="993"/>
        </w:tabs>
        <w:spacing w:after="0" w:line="271" w:lineRule="auto"/>
        <w:ind w:left="0" w:right="0" w:firstLine="567"/>
      </w:pPr>
      <w:r>
        <w:t xml:space="preserve">Заявитель отказался от получения такой поддержки, не подписал соответствующий договор (соглашение) об оказании услуг, не вышел на связь с Фондом в течение 15 календарных дней с момента направления уведомления об оказании поддержки;  </w:t>
      </w:r>
    </w:p>
    <w:p w:rsidR="005667F9" w:rsidRDefault="00000000">
      <w:pPr>
        <w:numPr>
          <w:ilvl w:val="0"/>
          <w:numId w:val="5"/>
        </w:numPr>
        <w:tabs>
          <w:tab w:val="left" w:pos="993"/>
        </w:tabs>
        <w:spacing w:after="0" w:line="271" w:lineRule="auto"/>
        <w:ind w:left="0" w:right="0" w:firstLine="567"/>
      </w:pPr>
      <w:r>
        <w:t xml:space="preserve">у Заявителя выявлена блокировка счетов на момент подачи заявки и на момент подписания соглашения;  </w:t>
      </w:r>
    </w:p>
    <w:p w:rsidR="005667F9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71" w:lineRule="auto"/>
        <w:ind w:left="0" w:right="0" w:firstLine="567"/>
        <w:rPr>
          <w:color w:val="000000"/>
        </w:rPr>
      </w:pPr>
      <w:r>
        <w:rPr>
          <w:color w:val="000000"/>
        </w:rPr>
        <w:t xml:space="preserve">у Заявителя на момент подачи заявки и на момент подписания соглашения </w:t>
      </w:r>
    </w:p>
    <w:p w:rsidR="005667F9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71" w:lineRule="auto"/>
        <w:ind w:left="0" w:right="0" w:firstLine="567"/>
        <w:rPr>
          <w:color w:val="000000"/>
        </w:rPr>
      </w:pPr>
      <w:r>
        <w:rPr>
          <w:color w:val="000000"/>
        </w:rPr>
        <w:t xml:space="preserve">выявлен признак фирм-однодневок; </w:t>
      </w:r>
    </w:p>
    <w:p w:rsidR="005667F9" w:rsidRDefault="00000000">
      <w:pPr>
        <w:numPr>
          <w:ilvl w:val="0"/>
          <w:numId w:val="5"/>
        </w:numPr>
        <w:tabs>
          <w:tab w:val="left" w:pos="993"/>
        </w:tabs>
        <w:spacing w:after="0" w:line="271" w:lineRule="auto"/>
        <w:ind w:left="0" w:right="0" w:firstLine="567"/>
      </w:pPr>
      <w:r>
        <w:t xml:space="preserve">у Заявителя на момент подачи заявки и на момент подписания соглашения выявлена налоговая задолженность; </w:t>
      </w:r>
    </w:p>
    <w:p w:rsidR="005667F9" w:rsidRDefault="00000000">
      <w:pPr>
        <w:numPr>
          <w:ilvl w:val="0"/>
          <w:numId w:val="5"/>
        </w:numPr>
        <w:tabs>
          <w:tab w:val="left" w:pos="993"/>
        </w:tabs>
        <w:spacing w:after="0" w:line="271" w:lineRule="auto"/>
        <w:ind w:left="0" w:right="0" w:firstLine="567"/>
      </w:pPr>
      <w:r>
        <w:t xml:space="preserve">в случае поступления заявки на конкретный вид услуги основанием отказа для осуществления такой услуги может быть отсутствие необходимого кода ОКВЭД. </w:t>
      </w:r>
    </w:p>
    <w:p w:rsidR="005667F9" w:rsidRDefault="00000000">
      <w:pPr>
        <w:spacing w:after="0" w:line="271" w:lineRule="auto"/>
        <w:ind w:left="-113" w:right="0" w:firstLine="680"/>
      </w:pPr>
      <w:r>
        <w:t xml:space="preserve">1.12. Приоритет в предоставлении услуг Фонда предоставляется субъектам МСП: </w:t>
      </w:r>
    </w:p>
    <w:p w:rsidR="005667F9" w:rsidRDefault="00000000">
      <w:pPr>
        <w:numPr>
          <w:ilvl w:val="0"/>
          <w:numId w:val="4"/>
        </w:numPr>
        <w:tabs>
          <w:tab w:val="left" w:pos="993"/>
        </w:tabs>
        <w:spacing w:after="0" w:line="271" w:lineRule="auto"/>
        <w:ind w:right="0" w:firstLine="680"/>
      </w:pPr>
      <w:r>
        <w:t xml:space="preserve">участвующим в программе «Выращивания» поставщиков для крупнейших заказчиков,  </w:t>
      </w:r>
    </w:p>
    <w:p w:rsidR="005667F9" w:rsidRDefault="00000000">
      <w:pPr>
        <w:numPr>
          <w:ilvl w:val="0"/>
          <w:numId w:val="4"/>
        </w:numPr>
        <w:tabs>
          <w:tab w:val="left" w:pos="993"/>
        </w:tabs>
        <w:spacing w:after="0" w:line="271" w:lineRule="auto"/>
        <w:ind w:right="0" w:firstLine="680"/>
      </w:pPr>
      <w:r>
        <w:t xml:space="preserve">Заявитель является резидентом промышленного парка, кластера, осуществляет приоритетные виды деятельности (растениеводство и животноводство, предоставление соответствующих услуг в этих областях; производство пищевых продуктов; производство кожи и изделий из кожи; производство резиновых и пластмассовых изделий; производство металлургическое; производство готовых металлических изделий, кроме машин и оборудования; производство компьютеров, электронных и оптических изделий; производство электрического оборудования; производство машин и оборудования, не включенных в другие группировки; производство прочей неметаллической минеральной продукции; производство мебели; производство напитков; производство лекарственных средств и материалов, применяемых в медицинских целях; производство автотранспортных средств, прицепов и полуприцепов; производство прочих </w:t>
      </w:r>
      <w:r>
        <w:lastRenderedPageBreak/>
        <w:t xml:space="preserve">транспортных средств и оборудования; туризм: деятельность гостиниц и предприятий общественного питания; деятельность административная и сопутствующие дополнительные услуги (деятельность туристических агентств и прочих организаций, предоставляющих услуги в сфере туризма); деятельность в области информации и связи). </w:t>
      </w:r>
    </w:p>
    <w:p w:rsidR="005667F9" w:rsidRDefault="00000000">
      <w:pPr>
        <w:spacing w:after="160" w:line="271" w:lineRule="auto"/>
        <w:ind w:right="0" w:firstLine="0"/>
        <w:jc w:val="left"/>
      </w:pPr>
      <w:r>
        <w:br w:type="page"/>
      </w:r>
    </w:p>
    <w:p w:rsidR="00BC6437" w:rsidRPr="00BC6437" w:rsidRDefault="00000000">
      <w:pPr>
        <w:pStyle w:val="1"/>
        <w:rPr>
          <w:rFonts w:ascii="Times New Roman" w:eastAsia="Times New Roman" w:hAnsi="Times New Roman" w:cs="Times New Roman"/>
          <w:b/>
          <w:color w:val="000000"/>
        </w:rPr>
      </w:pPr>
      <w:bookmarkStart w:id="4" w:name="_2et92p0" w:colFirst="0" w:colLast="0"/>
      <w:bookmarkEnd w:id="4"/>
      <w:r>
        <w:rPr>
          <w:rFonts w:ascii="Times New Roman" w:eastAsia="Times New Roman" w:hAnsi="Times New Roman" w:cs="Times New Roman"/>
          <w:b/>
          <w:color w:val="000000"/>
        </w:rPr>
        <w:lastRenderedPageBreak/>
        <w:t xml:space="preserve">2. Услуги Фонда «Муниципальный Центр Поддержки Предпринимательства» </w:t>
      </w:r>
      <w:r w:rsidR="00BC6437" w:rsidRPr="00BC6437">
        <w:rPr>
          <w:rFonts w:ascii="Times New Roman" w:eastAsia="Times New Roman" w:hAnsi="Times New Roman" w:cs="Times New Roman"/>
          <w:b/>
          <w:color w:val="000000"/>
        </w:rPr>
        <w:br/>
      </w:r>
      <w:r w:rsidR="00BC6437" w:rsidRPr="00BC6437">
        <w:rPr>
          <w:rFonts w:ascii="Times New Roman" w:eastAsia="Times New Roman" w:hAnsi="Times New Roman" w:cs="Times New Roman"/>
          <w:b/>
          <w:color w:val="000000"/>
        </w:rPr>
        <w:br/>
      </w:r>
    </w:p>
    <w:tbl>
      <w:tblPr>
        <w:tblW w:w="5355" w:type="pct"/>
        <w:tblInd w:w="-431" w:type="dxa"/>
        <w:tblLook w:val="04A0" w:firstRow="1" w:lastRow="0" w:firstColumn="1" w:lastColumn="0" w:noHBand="0" w:noVBand="1"/>
      </w:tblPr>
      <w:tblGrid>
        <w:gridCol w:w="1008"/>
        <w:gridCol w:w="8829"/>
        <w:gridCol w:w="1451"/>
        <w:gridCol w:w="2161"/>
        <w:gridCol w:w="2158"/>
      </w:tblGrid>
      <w:tr w:rsidR="00BC6437" w:rsidRPr="00E759AD" w:rsidTr="00A911BD">
        <w:trPr>
          <w:trHeight w:val="945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br w:type="page"/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Наименование услуги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Норма времени, час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Форма поддержки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Вид поддержки</w:t>
            </w:r>
          </w:p>
        </w:tc>
      </w:tr>
      <w:tr w:rsidR="00BC6437" w:rsidRPr="00E759AD" w:rsidTr="00A911BD">
        <w:trPr>
          <w:trHeight w:val="31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5</w:t>
            </w:r>
          </w:p>
        </w:tc>
      </w:tr>
      <w:tr w:rsidR="00BC6437" w:rsidRPr="00E759AD" w:rsidTr="00A911BD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437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1. Информационно-консультационные услуги</w:t>
            </w:r>
          </w:p>
        </w:tc>
      </w:tr>
    </w:tbl>
    <w:p w:rsidR="00BC6437" w:rsidRPr="00E759AD" w:rsidRDefault="00BC6437" w:rsidP="00BC6437">
      <w:pPr>
        <w:rPr>
          <w:sz w:val="8"/>
          <w:szCs w:val="8"/>
        </w:rPr>
      </w:pPr>
    </w:p>
    <w:tbl>
      <w:tblPr>
        <w:tblW w:w="5355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8949"/>
        <w:gridCol w:w="1423"/>
        <w:gridCol w:w="2266"/>
        <w:gridCol w:w="2272"/>
      </w:tblGrid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br w:type="page"/>
            </w:r>
            <w:r w:rsidRPr="00E759A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.1.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вопросам возмещения </w:t>
            </w:r>
            <w:r w:rsidRPr="00E53502">
              <w:rPr>
                <w:rFonts w:eastAsia="Calibri"/>
                <w:color w:val="000000"/>
                <w:sz w:val="24"/>
                <w:szCs w:val="24"/>
              </w:rPr>
              <w:t>и финансового обеспечения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>затрат (предоставления субсидий и грантов)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 w:val="restar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Финансовое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>ирование</w:t>
            </w:r>
          </w:p>
        </w:tc>
      </w:tr>
      <w:tr w:rsidR="00BC6437" w:rsidRPr="00E759AD" w:rsidTr="00A911BD">
        <w:trPr>
          <w:trHeight w:val="31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  <w:r w:rsidRPr="00E759AD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вопросам операционного финансового менеджмента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Финансовое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>ирование</w:t>
            </w:r>
          </w:p>
        </w:tc>
      </w:tr>
      <w:tr w:rsidR="00BC6437" w:rsidRPr="00E759AD" w:rsidTr="00A911BD">
        <w:trPr>
          <w:trHeight w:val="126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  <w:r w:rsidRPr="00E759AD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вопросам налогообложения (общая система налогообложения; упрощенная система налогообложения; патентная система налогообложения; единый сельскохозяйственный налог, специальный налоговой режим «Налог на профессиональный доход»)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Финансовое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>ирование</w:t>
            </w:r>
          </w:p>
        </w:tc>
      </w:tr>
      <w:tr w:rsidR="00BC6437" w:rsidRPr="00E759AD" w:rsidTr="00A911BD">
        <w:trPr>
          <w:trHeight w:val="31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  <w:r w:rsidRPr="00E759AD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вопросам бухгалтерского учета и отчетности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Финансовое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>ирование</w:t>
            </w:r>
          </w:p>
        </w:tc>
      </w:tr>
      <w:tr w:rsidR="00BC6437" w:rsidRPr="00E759AD" w:rsidTr="00A911BD">
        <w:trPr>
          <w:trHeight w:val="31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  <w:r w:rsidRPr="00E759AD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вопросам финансового моделирования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Финансовое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>ирование</w:t>
            </w:r>
          </w:p>
        </w:tc>
      </w:tr>
      <w:tr w:rsidR="00BC6437" w:rsidRPr="00E759AD" w:rsidTr="00A911BD">
        <w:trPr>
          <w:trHeight w:val="31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  <w:r w:rsidRPr="00E759AD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867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вопросам бизнес-планирования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Финансовое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>ирование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  <w:r w:rsidRPr="00E759AD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вопросам заполнения субъектами малого и среднего предпринимательства отчетности по договорам о предоставлении субсидий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Финансовое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>ирование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1.</w:t>
            </w:r>
            <w:r w:rsidRPr="00E759AD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</w:t>
            </w:r>
            <w:r>
              <w:rPr>
                <w:rFonts w:eastAsia="Calibri"/>
                <w:color w:val="000000"/>
                <w:sz w:val="24"/>
                <w:szCs w:val="24"/>
              </w:rPr>
              <w:t>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заполнению и подаче форм статистической отчетности субъектами малого и среднего предпринимательства, попавшими в выборочное статистическое обследование на текущий год, форм статистической отчетности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Финансовое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>ирование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437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1.9.</w:t>
            </w:r>
          </w:p>
        </w:tc>
        <w:tc>
          <w:tcPr>
            <w:tcW w:w="2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437" w:rsidRPr="00E759AD" w:rsidRDefault="00BC6437" w:rsidP="00A911BD">
            <w:pPr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Консультационные услуги по вопросам заполнения субъектами малого и среднего предпринимательства отчетности по договорам о предоставлении грантов, в том числе в ГИИС «Электронный бюджет» 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6437" w:rsidRPr="00E759AD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6" w:type="pct"/>
            <w:vMerge/>
            <w:vAlign w:val="center"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437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Финансовое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>ирование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437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1.10.</w:t>
            </w:r>
          </w:p>
        </w:tc>
        <w:tc>
          <w:tcPr>
            <w:tcW w:w="2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437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Консультационные услуги по подготовке и заполнению документов в рамках казначейского сопровождения 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6437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6" w:type="pct"/>
            <w:vMerge/>
            <w:tcBorders>
              <w:bottom w:val="single" w:sz="4" w:space="0" w:color="auto"/>
            </w:tcBorders>
            <w:vAlign w:val="center"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437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Финансовое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>ирование</w:t>
            </w:r>
          </w:p>
        </w:tc>
      </w:tr>
      <w:tr w:rsidR="00BC6437" w:rsidRPr="00E759AD" w:rsidTr="00A911BD">
        <w:trPr>
          <w:trHeight w:val="126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1.11.</w:t>
            </w:r>
          </w:p>
        </w:tc>
        <w:tc>
          <w:tcPr>
            <w:tcW w:w="2867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процедуре регистрации юридических лиц и/или индивидуальных предпринимателей (в том числе выбор организационно-правовой формы, выбор ОКВЭД, выбор системы налогообложения, процедура регистрации, необходимые документы, открытие расчетного счета, заполнение заявления и пр.)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728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Правовая консультация</w:t>
            </w:r>
          </w:p>
        </w:tc>
      </w:tr>
      <w:tr w:rsidR="00BC6437" w:rsidRPr="00E759AD" w:rsidTr="00A911BD">
        <w:trPr>
          <w:trHeight w:val="31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1.12.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процедуре внесения изменений в ЕГРЮЛ и ЕГРИП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Правовая консультация</w:t>
            </w:r>
          </w:p>
        </w:tc>
      </w:tr>
      <w:tr w:rsidR="00BC6437" w:rsidRPr="00E759AD" w:rsidTr="00A911BD">
        <w:trPr>
          <w:trHeight w:val="31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1.13.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открытию бизнеса по франшизе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Правовая консультация</w:t>
            </w:r>
          </w:p>
        </w:tc>
      </w:tr>
      <w:tr w:rsidR="00BC6437" w:rsidRPr="00E759AD" w:rsidTr="00A911BD">
        <w:trPr>
          <w:trHeight w:val="31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1.14.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вопросам взаимодействия с ресурсоснабжающими организациями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Правовая консультация</w:t>
            </w:r>
          </w:p>
        </w:tc>
      </w:tr>
      <w:tr w:rsidR="00BC6437" w:rsidRPr="00E759AD" w:rsidTr="00A911BD">
        <w:trPr>
          <w:trHeight w:val="31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1.15.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законодательным требованиям к ведению бизнеса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Правовая консультация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1.16.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вопросам заключения гражданско-правовых договоров (договоры подряда, купли-продажи, аренды, возмездного оказания услуг и т.д.)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Правовая консультация</w:t>
            </w:r>
          </w:p>
        </w:tc>
      </w:tr>
      <w:tr w:rsidR="00BC6437" w:rsidRPr="00E759AD" w:rsidTr="00A911BD">
        <w:trPr>
          <w:trHeight w:val="126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1.17.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вопросам начала ведения собственного дела для физических лиц, планирующих осуществление предпринимательской деятельности, а также физических лиц, применяющих специальный налоговый режим «Налог на профессиональный доход»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Правовая консультация</w:t>
            </w:r>
          </w:p>
        </w:tc>
      </w:tr>
      <w:tr w:rsidR="00BC6437" w:rsidRPr="00E759AD" w:rsidTr="00A911BD">
        <w:trPr>
          <w:trHeight w:val="189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1.18.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о предоставлении муниципальной услуги по предварительному согласованию внешнего вида информационных конструкций и (или) подтверждению размещенной информационной конструкции требованиям Стандарта оформления и размещения информационных конструкций на фасадах зданий и в населенных пунктах муниципальных образований Ленинградской области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Правовая консультация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1.19.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составлению и экспертизе должностных регламентов и инструкций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Правовая консультация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1.20.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вопросам участия и продвижения товаров в выставочно-ярмарочных мероприятиях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Организация участия в выставочно-ярмарочных и иных мероприятиях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1.21.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процедуре получения субъектами малого и среднего предпринимательства в пользование (аренду) муниципального имущества на возмездной основе, безвозмездной основе или на льготных условиях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 w:val="restar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Консультация по вопросам имущества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1.22.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процедуре получения субъектами малого и среднего предпринимательства в пользование (аренду) государственного имущества на возмездной основе, безвозмездной основе или на льготных условиях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Консультация по вопросам имущества</w:t>
            </w:r>
          </w:p>
        </w:tc>
      </w:tr>
      <w:tr w:rsidR="00BC6437" w:rsidRPr="00E759AD" w:rsidTr="00A911BD">
        <w:trPr>
          <w:trHeight w:val="126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1.23.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вопросам патентования и лицензирования объектов интеллектуальной собственности субъекта малого и среднего предпринимательства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 w:val="restart"/>
            <w:shd w:val="clear" w:color="auto" w:fill="auto"/>
            <w:vAlign w:val="center"/>
            <w:hideMark/>
          </w:tcPr>
          <w:p w:rsidR="00BC6437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Консультационная поддержка</w:t>
            </w:r>
          </w:p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онные услуги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>по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организации сертификации, 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патентно-лицензионное </w:t>
            </w:r>
            <w:r>
              <w:rPr>
                <w:rFonts w:eastAsia="Calibri"/>
                <w:color w:val="000000"/>
                <w:sz w:val="24"/>
                <w:szCs w:val="24"/>
              </w:rPr>
              <w:lastRenderedPageBreak/>
              <w:t>сопровождение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деятельности</w:t>
            </w:r>
          </w:p>
        </w:tc>
      </w:tr>
      <w:tr w:rsidR="00BC6437" w:rsidRPr="00E759AD" w:rsidTr="00A911BD">
        <w:trPr>
          <w:trHeight w:val="126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1.24.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перечню видов деятельности, на которые требуются лицензии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онные услуги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>по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организации сертификации, </w:t>
            </w:r>
            <w:r>
              <w:rPr>
                <w:rFonts w:eastAsia="Calibri"/>
                <w:color w:val="000000"/>
                <w:sz w:val="24"/>
                <w:szCs w:val="24"/>
              </w:rPr>
              <w:t>патентно-лицензионное сопровождение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деятельности</w:t>
            </w:r>
          </w:p>
        </w:tc>
      </w:tr>
      <w:tr w:rsidR="00BC6437" w:rsidRPr="00E759AD" w:rsidTr="00A911BD">
        <w:trPr>
          <w:trHeight w:val="126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1.25.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проведению обязательной классификации гостиниц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онные услуги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>по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организации сертификации, </w:t>
            </w:r>
            <w:r>
              <w:rPr>
                <w:rFonts w:eastAsia="Calibri"/>
                <w:color w:val="000000"/>
                <w:sz w:val="24"/>
                <w:szCs w:val="24"/>
              </w:rPr>
              <w:t>патентно-лицензионное сопровождение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деятельности</w:t>
            </w:r>
          </w:p>
        </w:tc>
      </w:tr>
      <w:tr w:rsidR="00BC6437" w:rsidRPr="00E759AD" w:rsidTr="00A911BD">
        <w:trPr>
          <w:trHeight w:val="126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  <w:r w:rsidRPr="00E759AD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сертификации и стандартизации товаров и услуг, в том числе по сертификации системы менеджмента качества в соответствии с международным стандартом ГОСТ ISO 9001, по сертификации технологии производства по принципам ХАССП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онные услуги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>по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организации сертификации, </w:t>
            </w:r>
            <w:r>
              <w:rPr>
                <w:rFonts w:eastAsia="Calibri"/>
                <w:color w:val="000000"/>
                <w:sz w:val="24"/>
                <w:szCs w:val="24"/>
              </w:rPr>
              <w:t>патентно-лицензионное сопровождение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деятельности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1.27.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о продуктах и услугах Фонда «Фонд поддержки предпринимательства и промышленности Ленинградской области, микрокредитная компания»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 w:val="restar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1.28.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вопросам заключения социального контракта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1.29.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8C54A3" w:rsidRDefault="00BC6437" w:rsidP="00A911B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8C54A3">
              <w:rPr>
                <w:rFonts w:eastAsia="Calibri"/>
                <w:color w:val="000000"/>
                <w:sz w:val="24"/>
                <w:szCs w:val="24"/>
              </w:rPr>
              <w:t xml:space="preserve"> по вопросу </w:t>
            </w:r>
            <w:r w:rsidRPr="008C54A3">
              <w:rPr>
                <w:rFonts w:eastAsia="Calibri"/>
                <w:sz w:val="24"/>
                <w:szCs w:val="24"/>
              </w:rPr>
              <w:t>п</w:t>
            </w:r>
            <w:r>
              <w:rPr>
                <w:rFonts w:eastAsia="Calibri"/>
                <w:sz w:val="24"/>
                <w:szCs w:val="24"/>
              </w:rPr>
              <w:t>ризнания</w:t>
            </w:r>
            <w:r w:rsidRPr="008C54A3">
              <w:rPr>
                <w:rFonts w:eastAsia="Calibri"/>
                <w:sz w:val="24"/>
                <w:szCs w:val="24"/>
              </w:rPr>
              <w:t xml:space="preserve"> субъекта малого или среднего предпринимательства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8C54A3">
              <w:rPr>
                <w:rFonts w:eastAsia="Calibri"/>
                <w:sz w:val="24"/>
                <w:szCs w:val="24"/>
              </w:rPr>
              <w:t>социальным предприятием</w:t>
            </w:r>
            <w:r w:rsidRPr="008C54A3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1.30.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мерам поддержки социальных предприятий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1.31.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вопросам внесения сведений в Единый реестр субъектов малого и среднего предпринимательства (nalog.ru)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1.32.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возможностям интернет порталов / сервисов для субъектов малого и среднего предпринимательства, регистрация на порталах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Консультационные услуги по мерам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lastRenderedPageBreak/>
              <w:t>государственной поддержки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1.33.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мерам финансовой поддержки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1.34.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мерам 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образовательной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>поддержки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1.35.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вопросам информационного сопровождения деятельности субъектов малого и среднего предпринимательства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онные услуги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по вопросам информационной поддержки деятельности </w:t>
            </w:r>
            <w:r>
              <w:rPr>
                <w:rFonts w:eastAsia="Calibri"/>
                <w:color w:val="000000"/>
                <w:sz w:val="24"/>
                <w:szCs w:val="24"/>
              </w:rPr>
              <w:t>МСП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1.36.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вопросам участия в закупках, продвижения на электронных площадках, электронных торгах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 w:val="restar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</w:t>
            </w:r>
            <w:r>
              <w:rPr>
                <w:rFonts w:eastAsia="Calibri"/>
                <w:color w:val="000000"/>
                <w:sz w:val="24"/>
                <w:szCs w:val="24"/>
              </w:rPr>
              <w:t>онные услуги в области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развития бизнеса, маркетинга, сбыта и закупок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1.37.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маркетингу и сбыту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</w:t>
            </w:r>
            <w:r>
              <w:rPr>
                <w:rFonts w:eastAsia="Calibri"/>
                <w:color w:val="000000"/>
                <w:sz w:val="24"/>
                <w:szCs w:val="24"/>
              </w:rPr>
              <w:t>онные услуги в области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развития бизнеса,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lastRenderedPageBreak/>
              <w:t>маркетинга, сбыта и закупок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</w:tcPr>
          <w:p w:rsidR="00BC6437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1.38.</w:t>
            </w:r>
          </w:p>
        </w:tc>
        <w:tc>
          <w:tcPr>
            <w:tcW w:w="2867" w:type="pct"/>
            <w:shd w:val="clear" w:color="auto" w:fill="auto"/>
            <w:vAlign w:val="center"/>
          </w:tcPr>
          <w:p w:rsidR="00BC6437" w:rsidRPr="00E759AD" w:rsidRDefault="00BC6437" w:rsidP="00A911BD">
            <w:pPr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 о порядке маркировки товаров, подлежащих обязательной маркировке средствами идентификации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C6437" w:rsidRPr="00E759AD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</w:tcPr>
          <w:p w:rsidR="00BC6437" w:rsidRPr="00E759AD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</w:t>
            </w:r>
            <w:r>
              <w:rPr>
                <w:rFonts w:eastAsia="Calibri"/>
                <w:color w:val="000000"/>
                <w:sz w:val="24"/>
                <w:szCs w:val="24"/>
              </w:rPr>
              <w:t>онные услуги в области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развития бизнеса, маркетинга, сбыта и закупок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1.39.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вопросам подбора персонала, применения трудового законодательства Российской Федерации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 w:val="restar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Кадровое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ирование 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1.40.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ведению кадрового учета на предприятиях МСП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Кадровое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>ирование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1.41.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по порядку и оформлению необходимых документов для приема на основную работу, на работу по совместительству, по договору гражданско-правового характера</w:t>
            </w:r>
            <w:r>
              <w:rPr>
                <w:rFonts w:eastAsia="Calibri"/>
                <w:color w:val="000000"/>
                <w:sz w:val="24"/>
                <w:szCs w:val="24"/>
              </w:rPr>
              <w:t>, на увольнение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Кадровое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</w:t>
            </w:r>
            <w:r>
              <w:rPr>
                <w:rFonts w:eastAsia="Calibri"/>
                <w:color w:val="000000"/>
                <w:sz w:val="24"/>
                <w:szCs w:val="24"/>
              </w:rPr>
              <w:t>ирование</w:t>
            </w:r>
          </w:p>
        </w:tc>
      </w:tr>
      <w:tr w:rsidR="00BC6437" w:rsidRPr="00E759AD" w:rsidTr="00A911BD">
        <w:trPr>
          <w:trHeight w:val="945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:rsidR="00BC6437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2. Консультационные услуги с использованием Цифровой платформы МСП.РФ*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</w:tcPr>
          <w:p w:rsidR="00BC6437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2867" w:type="pct"/>
            <w:shd w:val="clear" w:color="auto" w:fill="auto"/>
            <w:vAlign w:val="center"/>
          </w:tcPr>
          <w:p w:rsidR="00BC6437" w:rsidRDefault="00BC6437" w:rsidP="00A911BD">
            <w:pPr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Консультация по вопросам осуществления предпринимательской деятельности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C6437" w:rsidRPr="00E759AD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726" w:type="pct"/>
            <w:vAlign w:val="center"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728" w:type="pct"/>
            <w:shd w:val="clear" w:color="auto" w:fill="auto"/>
            <w:vAlign w:val="center"/>
          </w:tcPr>
          <w:p w:rsidR="00BC6437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:rsidR="00BC6437" w:rsidRPr="00E759AD" w:rsidTr="00A911BD">
        <w:trPr>
          <w:trHeight w:val="630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:rsidR="00BC6437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3. Образовательные услуги (комплексные услуги)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Обучающий курс «Введение в предпринимательство»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(для группы минимум 5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72</w:t>
            </w:r>
          </w:p>
        </w:tc>
        <w:tc>
          <w:tcPr>
            <w:tcW w:w="726" w:type="pct"/>
            <w:vMerge w:val="restar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Образовательная п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>оддержка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Обучающая п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рограмма Корпорации МСП «Азбука предпринимателя» (для группы минимум </w:t>
            </w:r>
            <w:r>
              <w:rPr>
                <w:rFonts w:eastAsia="Calibri"/>
                <w:color w:val="000000"/>
                <w:sz w:val="24"/>
                <w:szCs w:val="24"/>
              </w:rPr>
              <w:t>5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Обучающая п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>рограмма Корпорации МСП «Школа предпринимательства» (для группы минимум 10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3.4.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Обучающая п</w:t>
            </w:r>
            <w:r w:rsidRPr="0020209F">
              <w:rPr>
                <w:rFonts w:eastAsia="Calibri"/>
                <w:color w:val="000000"/>
                <w:sz w:val="24"/>
                <w:szCs w:val="24"/>
              </w:rPr>
              <w:t>рограмма Корпорации МСП «Мама-предприниматель» (для группы минимум 10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3.5.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Обучающий модуль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Корпорации МСП «Генерация бизнес-идеи» (для группы минимум 15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3.6.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Обучающий модуль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Корпорации МСП «Финансовая поддержка» (для группы минимум 15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1,75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3.7.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Обучающий модуль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Корпорации МСП «Консультационная поддержка» (для группы минимум 15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1,6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3.8.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Обучающий модуль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Корпорации МСП «Имущественная поддержка» (для группы минимум 15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8C54A3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3.9.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Обучающий модуль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Корпорации МСП «Проектное управление» (для группы минимум 15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945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8C54A3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3.10.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Обучающий модуль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Корпорации МСП «Юридические аспекты предпринимательства и система налогообложения» (для группы минимум 15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8C54A3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3.11.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Обучающий модуль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Корпорации МСП </w:t>
            </w:r>
            <w:r w:rsidRPr="0020209F">
              <w:rPr>
                <w:rFonts w:eastAsia="Calibri"/>
                <w:color w:val="000000"/>
                <w:sz w:val="24"/>
                <w:szCs w:val="24"/>
              </w:rPr>
              <w:t>«Участие в государственных закупках» (для группы минимум 15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8C54A3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3.12.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Обучающий модуль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Корпорации МСП «Бизнес по франшизе» (для группы минимум 15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  <w:hideMark/>
          </w:tcPr>
          <w:p w:rsidR="00BC6437" w:rsidRPr="00937720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3.13.</w:t>
            </w:r>
          </w:p>
        </w:tc>
        <w:tc>
          <w:tcPr>
            <w:tcW w:w="2867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Обучающий модуль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 Корпорации МСП «Самозанятость: инструкция по применению» (для группы минимум 10 человек)</w:t>
            </w:r>
          </w:p>
        </w:tc>
        <w:tc>
          <w:tcPr>
            <w:tcW w:w="456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 w:rsidRPr="00E759AD">
              <w:rPr>
                <w:rFonts w:eastAsia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6" w:type="pct"/>
            <w:vMerge/>
            <w:vAlign w:val="center"/>
            <w:hideMark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  <w:hideMark/>
          </w:tcPr>
          <w:p w:rsidR="00BC6437" w:rsidRPr="00E759AD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</w:tcPr>
          <w:p w:rsidR="00BC6437" w:rsidRPr="00272468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3.14.</w:t>
            </w:r>
          </w:p>
        </w:tc>
        <w:tc>
          <w:tcPr>
            <w:tcW w:w="2867" w:type="pct"/>
            <w:shd w:val="clear" w:color="auto" w:fill="auto"/>
            <w:vAlign w:val="center"/>
          </w:tcPr>
          <w:p w:rsidR="00BC6437" w:rsidRPr="0020209F" w:rsidRDefault="00BC6437" w:rsidP="00A911BD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20209F">
              <w:rPr>
                <w:rFonts w:eastAsia="Calibri"/>
                <w:color w:val="000000"/>
                <w:sz w:val="24"/>
                <w:szCs w:val="24"/>
              </w:rPr>
              <w:t xml:space="preserve">Экспресс-программа 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обучения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Корпорации МСП </w:t>
            </w:r>
            <w:r w:rsidRPr="0020209F">
              <w:rPr>
                <w:rFonts w:eastAsia="Calibri"/>
                <w:color w:val="000000"/>
                <w:sz w:val="24"/>
                <w:szCs w:val="24"/>
              </w:rPr>
              <w:t>«Диагностика бизнеса»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C6437" w:rsidRPr="005D2A8C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en-US"/>
              </w:rPr>
              <w:t>3,5</w:t>
            </w:r>
          </w:p>
        </w:tc>
        <w:tc>
          <w:tcPr>
            <w:tcW w:w="726" w:type="pct"/>
            <w:vMerge/>
            <w:vAlign w:val="center"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</w:tcPr>
          <w:p w:rsidR="00BC6437" w:rsidRPr="00E759AD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</w:tcPr>
          <w:p w:rsidR="00BC6437" w:rsidRPr="00272468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3.15.</w:t>
            </w:r>
          </w:p>
        </w:tc>
        <w:tc>
          <w:tcPr>
            <w:tcW w:w="2867" w:type="pct"/>
            <w:shd w:val="clear" w:color="auto" w:fill="auto"/>
            <w:vAlign w:val="center"/>
          </w:tcPr>
          <w:p w:rsidR="00BC6437" w:rsidRPr="0020209F" w:rsidRDefault="00BC6437" w:rsidP="00A911BD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20209F">
              <w:rPr>
                <w:rFonts w:eastAsia="Calibri"/>
                <w:color w:val="000000"/>
                <w:sz w:val="24"/>
                <w:szCs w:val="24"/>
              </w:rPr>
              <w:t xml:space="preserve">Экспресс-программа </w:t>
            </w:r>
            <w:r>
              <w:rPr>
                <w:rFonts w:eastAsia="Calibri"/>
                <w:color w:val="000000"/>
                <w:sz w:val="24"/>
                <w:szCs w:val="24"/>
              </w:rPr>
              <w:t>обучения</w:t>
            </w:r>
            <w:r w:rsidRPr="0020209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Корпорации МСП </w:t>
            </w:r>
            <w:r w:rsidRPr="0020209F">
              <w:rPr>
                <w:rFonts w:eastAsia="Calibri"/>
                <w:color w:val="000000"/>
                <w:sz w:val="24"/>
                <w:szCs w:val="24"/>
              </w:rPr>
              <w:t>«Калькулятор»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C6437" w:rsidRPr="005D2A8C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26" w:type="pct"/>
            <w:vMerge/>
            <w:vAlign w:val="center"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</w:tcPr>
          <w:p w:rsidR="00BC6437" w:rsidRPr="00E759AD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</w:tcPr>
          <w:p w:rsidR="00BC6437" w:rsidRPr="00272468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3.16.</w:t>
            </w:r>
          </w:p>
        </w:tc>
        <w:tc>
          <w:tcPr>
            <w:tcW w:w="2867" w:type="pct"/>
            <w:shd w:val="clear" w:color="auto" w:fill="auto"/>
            <w:vAlign w:val="center"/>
          </w:tcPr>
          <w:p w:rsidR="00BC6437" w:rsidRPr="0020209F" w:rsidRDefault="00BC6437" w:rsidP="00A911BD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20209F">
              <w:rPr>
                <w:rFonts w:eastAsia="Calibri"/>
                <w:color w:val="000000"/>
                <w:sz w:val="24"/>
                <w:szCs w:val="24"/>
              </w:rPr>
              <w:t xml:space="preserve">Экспресс-программа </w:t>
            </w:r>
            <w:r>
              <w:rPr>
                <w:rFonts w:eastAsia="Calibri"/>
                <w:color w:val="000000"/>
                <w:sz w:val="24"/>
                <w:szCs w:val="24"/>
              </w:rPr>
              <w:t>обучения</w:t>
            </w:r>
            <w:r w:rsidRPr="0020209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Корпорации МСП </w:t>
            </w:r>
            <w:r w:rsidRPr="0020209F">
              <w:rPr>
                <w:rFonts w:eastAsia="Calibri"/>
                <w:color w:val="000000"/>
                <w:sz w:val="24"/>
                <w:szCs w:val="24"/>
              </w:rPr>
              <w:t>«Первые продажи»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C6437" w:rsidRPr="005D2A8C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26" w:type="pct"/>
            <w:vMerge/>
            <w:vAlign w:val="center"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</w:tcPr>
          <w:p w:rsidR="00BC6437" w:rsidRPr="00E759AD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  <w:tr w:rsidR="00BC6437" w:rsidRPr="00E759AD" w:rsidTr="00A911BD">
        <w:trPr>
          <w:trHeight w:val="630"/>
        </w:trPr>
        <w:tc>
          <w:tcPr>
            <w:tcW w:w="223" w:type="pct"/>
            <w:shd w:val="clear" w:color="auto" w:fill="auto"/>
            <w:noWrap/>
            <w:vAlign w:val="center"/>
          </w:tcPr>
          <w:p w:rsidR="00BC6437" w:rsidRPr="008C54A3" w:rsidRDefault="00BC6437" w:rsidP="00A911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3.17.</w:t>
            </w:r>
          </w:p>
        </w:tc>
        <w:tc>
          <w:tcPr>
            <w:tcW w:w="2867" w:type="pct"/>
            <w:shd w:val="clear" w:color="auto" w:fill="auto"/>
            <w:vAlign w:val="center"/>
          </w:tcPr>
          <w:p w:rsidR="00BC6437" w:rsidRPr="0020209F" w:rsidRDefault="00BC6437" w:rsidP="00A911BD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20209F">
              <w:rPr>
                <w:rFonts w:eastAsia="Calibri"/>
                <w:color w:val="000000"/>
                <w:sz w:val="24"/>
                <w:szCs w:val="24"/>
              </w:rPr>
              <w:t xml:space="preserve">Экспресс-программа </w:t>
            </w:r>
            <w:r>
              <w:rPr>
                <w:rFonts w:eastAsia="Calibri"/>
                <w:color w:val="000000"/>
                <w:sz w:val="24"/>
                <w:szCs w:val="24"/>
              </w:rPr>
              <w:t>обучения</w:t>
            </w:r>
            <w:r w:rsidRPr="0020209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E759AD">
              <w:rPr>
                <w:rFonts w:eastAsia="Calibri"/>
                <w:color w:val="000000"/>
                <w:sz w:val="24"/>
                <w:szCs w:val="24"/>
              </w:rPr>
              <w:t xml:space="preserve">Корпорации МСП </w:t>
            </w:r>
            <w:r w:rsidRPr="0020209F">
              <w:rPr>
                <w:rFonts w:eastAsia="Calibri"/>
                <w:color w:val="000000"/>
                <w:sz w:val="24"/>
                <w:szCs w:val="24"/>
              </w:rPr>
              <w:t>«Создание сайта»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C6437" w:rsidRPr="005D2A8C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26" w:type="pct"/>
            <w:vMerge/>
            <w:vAlign w:val="center"/>
          </w:tcPr>
          <w:p w:rsidR="00BC6437" w:rsidRPr="00E759AD" w:rsidRDefault="00BC6437" w:rsidP="00A911B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shd w:val="clear" w:color="auto" w:fill="auto"/>
            <w:vAlign w:val="center"/>
          </w:tcPr>
          <w:p w:rsidR="00BC6437" w:rsidRPr="00E759AD" w:rsidRDefault="00BC6437" w:rsidP="00A911BD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Образовательные программы и модули</w:t>
            </w:r>
          </w:p>
        </w:tc>
      </w:tr>
    </w:tbl>
    <w:p w:rsidR="00BC6437" w:rsidRPr="00D81EDF" w:rsidRDefault="00BC6437" w:rsidP="00BC6437">
      <w:pPr>
        <w:rPr>
          <w:sz w:val="24"/>
          <w:szCs w:val="24"/>
        </w:rPr>
      </w:pPr>
      <w:r w:rsidRPr="00D81EDF">
        <w:rPr>
          <w:sz w:val="24"/>
          <w:szCs w:val="24"/>
        </w:rPr>
        <w:t>*</w:t>
      </w:r>
      <w:r w:rsidRPr="00FD67EA">
        <w:rPr>
          <w:sz w:val="24"/>
          <w:szCs w:val="24"/>
        </w:rPr>
        <w:t xml:space="preserve"> </w:t>
      </w:r>
      <w:r>
        <w:rPr>
          <w:sz w:val="24"/>
          <w:szCs w:val="24"/>
        </w:rPr>
        <w:t>Заявление об оказании услуги заполняется в автоматизированной информационной системе</w:t>
      </w:r>
      <w:r w:rsidRPr="00D81EDF">
        <w:rPr>
          <w:sz w:val="24"/>
          <w:szCs w:val="24"/>
        </w:rPr>
        <w:t xml:space="preserve"> «Учет консультаций»</w:t>
      </w:r>
      <w:r>
        <w:rPr>
          <w:sz w:val="24"/>
          <w:szCs w:val="24"/>
        </w:rPr>
        <w:t xml:space="preserve"> (далее – АИС «Учет консультаций»). Скан-копия подписанного заявителем заявления загружается в АИС «Учет консультаций» в день оказания услуги после ее предоставления. </w:t>
      </w:r>
      <w:r w:rsidRPr="00D81EDF">
        <w:rPr>
          <w:sz w:val="24"/>
          <w:szCs w:val="24"/>
        </w:rPr>
        <w:t xml:space="preserve">Информация об оказанной услуге заносится в </w:t>
      </w:r>
      <w:r>
        <w:rPr>
          <w:sz w:val="24"/>
          <w:szCs w:val="24"/>
        </w:rPr>
        <w:t>АИС «Учет консультаций»</w:t>
      </w:r>
      <w:r w:rsidRPr="00D81ED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день </w:t>
      </w:r>
      <w:r w:rsidRPr="00D81EDF">
        <w:rPr>
          <w:sz w:val="24"/>
          <w:szCs w:val="24"/>
        </w:rPr>
        <w:t xml:space="preserve">оказания данной поддержки. При занесении оказанной услуги в АИС «Учет консультаций» необходимо указать в поле «Комментарий» тему оказанной консультационной услуги. </w:t>
      </w:r>
    </w:p>
    <w:p w:rsidR="00BC6437" w:rsidRPr="00D81EDF" w:rsidRDefault="00BC6437" w:rsidP="00BC6437">
      <w:pPr>
        <w:rPr>
          <w:sz w:val="24"/>
          <w:szCs w:val="24"/>
        </w:rPr>
      </w:pPr>
    </w:p>
    <w:p w:rsidR="005667F9" w:rsidRPr="00BC6437" w:rsidRDefault="005667F9">
      <w:pPr>
        <w:pStyle w:val="1"/>
        <w:rPr>
          <w:rFonts w:ascii="Times New Roman" w:eastAsia="Times New Roman" w:hAnsi="Times New Roman" w:cs="Times New Roman"/>
          <w:b/>
          <w:color w:val="000000"/>
        </w:rPr>
      </w:pPr>
    </w:p>
    <w:p w:rsidR="005667F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0" w:firstLine="0"/>
        <w:jc w:val="left"/>
        <w:rPr>
          <w:color w:val="000000"/>
          <w:sz w:val="20"/>
          <w:szCs w:val="20"/>
        </w:rPr>
      </w:pPr>
      <w:bookmarkStart w:id="5" w:name="3dy6vkm" w:colFirst="0" w:colLast="0"/>
      <w:bookmarkStart w:id="6" w:name="tyjcwt" w:colFirst="0" w:colLast="0"/>
      <w:bookmarkEnd w:id="5"/>
      <w:bookmarkEnd w:id="6"/>
      <w:r>
        <w:rPr>
          <w:noProof/>
          <w:color w:val="000000"/>
          <w:sz w:val="24"/>
          <w:szCs w:val="24"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page">
              <wp:posOffset>30605</wp:posOffset>
            </wp:positionH>
            <wp:positionV relativeFrom="page">
              <wp:posOffset>0</wp:posOffset>
            </wp:positionV>
            <wp:extent cx="10664825" cy="7571232"/>
            <wp:effectExtent l="0" t="0" r="0" b="0"/>
            <wp:wrapNone/>
            <wp:docPr id="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4825" cy="75712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67F9" w:rsidRDefault="005667F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0" w:firstLine="0"/>
        <w:jc w:val="left"/>
        <w:rPr>
          <w:color w:val="000000"/>
          <w:sz w:val="20"/>
          <w:szCs w:val="20"/>
        </w:rPr>
      </w:pPr>
    </w:p>
    <w:p w:rsidR="005667F9" w:rsidRDefault="00000000">
      <w:pPr>
        <w:numPr>
          <w:ilvl w:val="1"/>
          <w:numId w:val="1"/>
        </w:numPr>
        <w:spacing w:after="0" w:line="271" w:lineRule="auto"/>
        <w:ind w:left="0" w:right="0" w:firstLine="567"/>
      </w:pPr>
      <w:r>
        <w:t xml:space="preserve">Услуги Фонда  предоставляются на бесплатной основе. </w:t>
      </w:r>
    </w:p>
    <w:p w:rsidR="005667F9" w:rsidRDefault="00000000">
      <w:pPr>
        <w:tabs>
          <w:tab w:val="left" w:pos="6540"/>
        </w:tabs>
      </w:pPr>
      <w:r>
        <w:t xml:space="preserve">2.2.1. Для получения услуг Фонда  </w:t>
      </w:r>
      <w:r>
        <w:rPr>
          <w:color w:val="000000"/>
        </w:rPr>
        <w:t>подается заявление в соответствии с Приложением</w:t>
      </w:r>
      <w:r>
        <w:t xml:space="preserve"> № 1.</w:t>
      </w:r>
    </w:p>
    <w:p w:rsidR="005667F9" w:rsidRDefault="00000000">
      <w:pPr>
        <w:numPr>
          <w:ilvl w:val="1"/>
          <w:numId w:val="1"/>
        </w:numPr>
        <w:tabs>
          <w:tab w:val="left" w:pos="426"/>
        </w:tabs>
        <w:spacing w:after="0" w:line="271" w:lineRule="auto"/>
        <w:ind w:left="0" w:right="0" w:firstLine="567"/>
      </w:pPr>
      <w:r>
        <w:t>При привлечении сторонних организаций в процессе проведения отбора поставщиков услуг Фонд  запрашивает у поставщика услуги коммерческое предложение.</w:t>
      </w:r>
    </w:p>
    <w:p w:rsidR="005667F9" w:rsidRDefault="00000000">
      <w:pPr>
        <w:numPr>
          <w:ilvl w:val="1"/>
          <w:numId w:val="1"/>
        </w:numPr>
        <w:spacing w:after="0" w:line="271" w:lineRule="auto"/>
        <w:ind w:left="0" w:right="0" w:firstLine="567"/>
      </w:pPr>
      <w:r>
        <w:t xml:space="preserve">За получением услуг можно обратиться любым из доступных способов: </w:t>
      </w:r>
    </w:p>
    <w:p w:rsidR="005667F9" w:rsidRDefault="00000000">
      <w:pPr>
        <w:spacing w:after="0" w:line="271" w:lineRule="auto"/>
        <w:ind w:left="567" w:right="0" w:firstLine="0"/>
      </w:pPr>
      <w:r>
        <w:t>-  в режиме онлайн обращения, посредством информационно-коммуникационной сети интернет ;</w:t>
      </w:r>
    </w:p>
    <w:p w:rsidR="005667F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71" w:lineRule="auto"/>
        <w:ind w:right="0"/>
        <w:rPr>
          <w:color w:val="000000"/>
        </w:rPr>
      </w:pPr>
      <w:r>
        <w:rPr>
          <w:color w:val="000000"/>
        </w:rPr>
        <w:t xml:space="preserve">в электронном виде через официальный сайт Фонда:  https://tosno.813.ru//; </w:t>
      </w:r>
    </w:p>
    <w:p w:rsidR="005667F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71" w:lineRule="auto"/>
        <w:ind w:left="0" w:right="0" w:firstLine="567"/>
        <w:rPr>
          <w:color w:val="000000"/>
        </w:rPr>
      </w:pPr>
      <w:bookmarkStart w:id="7" w:name="_1t3h5sf" w:colFirst="0" w:colLast="0"/>
      <w:bookmarkEnd w:id="7"/>
      <w:r>
        <w:rPr>
          <w:color w:val="000000"/>
        </w:rPr>
        <w:t xml:space="preserve">обратившись по телефонам 8 (813) 612-91-39 </w:t>
      </w:r>
    </w:p>
    <w:p w:rsidR="005667F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71" w:lineRule="auto"/>
        <w:ind w:left="0" w:right="0" w:firstLine="567"/>
        <w:rPr>
          <w:color w:val="000000"/>
        </w:rPr>
      </w:pPr>
      <w:r>
        <w:rPr>
          <w:color w:val="000000"/>
        </w:rPr>
        <w:t xml:space="preserve">По электронной почте : </w:t>
      </w:r>
      <w:hyperlink r:id="rId10">
        <w:r>
          <w:rPr>
            <w:color w:val="0000FF"/>
            <w:u w:val="single"/>
          </w:rPr>
          <w:t>fond.tosno@mail.ru</w:t>
        </w:r>
      </w:hyperlink>
    </w:p>
    <w:p w:rsidR="005667F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71" w:lineRule="auto"/>
        <w:ind w:left="0" w:right="0" w:firstLine="567"/>
        <w:rPr>
          <w:color w:val="000000"/>
        </w:rPr>
      </w:pPr>
      <w:r>
        <w:rPr>
          <w:color w:val="000000"/>
        </w:rPr>
        <w:t xml:space="preserve">Оставив сообщение в социальных сетях : </w:t>
      </w:r>
    </w:p>
    <w:p w:rsidR="005667F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71" w:lineRule="auto"/>
        <w:ind w:left="567" w:right="0" w:firstLine="0"/>
        <w:rPr>
          <w:color w:val="000000"/>
        </w:rPr>
      </w:pPr>
      <w:r>
        <w:rPr>
          <w:color w:val="000000"/>
        </w:rPr>
        <w:t xml:space="preserve">Вконтакте : </w:t>
      </w:r>
      <w:hyperlink r:id="rId11">
        <w:r>
          <w:rPr>
            <w:color w:val="0000FF"/>
            <w:u w:val="single"/>
          </w:rPr>
          <w:t>https://vk.com/mcpp.tosno</w:t>
        </w:r>
      </w:hyperlink>
      <w:r>
        <w:rPr>
          <w:color w:val="000000"/>
        </w:rPr>
        <w:t xml:space="preserve">, </w:t>
      </w:r>
      <w:hyperlink r:id="rId12">
        <w:r>
          <w:rPr>
            <w:color w:val="0000FF"/>
            <w:u w:val="single"/>
          </w:rPr>
          <w:t>https://vk.com/mcptosno</w:t>
        </w:r>
      </w:hyperlink>
    </w:p>
    <w:p w:rsidR="005667F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71" w:lineRule="auto"/>
        <w:ind w:left="0" w:right="0" w:firstLine="567"/>
        <w:rPr>
          <w:color w:val="000000"/>
        </w:rPr>
      </w:pPr>
      <w:bookmarkStart w:id="8" w:name="_4d34og8" w:colFirst="0" w:colLast="0"/>
      <w:bookmarkEnd w:id="8"/>
      <w:r>
        <w:rPr>
          <w:color w:val="000000"/>
        </w:rPr>
        <w:t xml:space="preserve">непосредственно через сотрудников Фонда  по адресу: </w:t>
      </w:r>
    </w:p>
    <w:p w:rsidR="005667F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71" w:lineRule="auto"/>
        <w:ind w:left="567" w:right="0" w:firstLine="0"/>
        <w:rPr>
          <w:color w:val="000000"/>
        </w:rPr>
      </w:pPr>
      <w:r>
        <w:rPr>
          <w:color w:val="000000"/>
        </w:rPr>
        <w:t xml:space="preserve">   город Тосно, проспект Ленина, дом 29</w:t>
      </w:r>
    </w:p>
    <w:p w:rsidR="005667F9" w:rsidRDefault="00000000">
      <w:pPr>
        <w:spacing w:after="0" w:line="271" w:lineRule="auto"/>
        <w:ind w:right="0" w:firstLine="567"/>
      </w:pPr>
      <w:r>
        <w:t xml:space="preserve">2.5. Причины отказа в предоставлении услуг: </w:t>
      </w:r>
    </w:p>
    <w:p w:rsidR="005667F9" w:rsidRDefault="00000000">
      <w:pPr>
        <w:numPr>
          <w:ilvl w:val="0"/>
          <w:numId w:val="3"/>
        </w:numPr>
        <w:tabs>
          <w:tab w:val="left" w:pos="851"/>
        </w:tabs>
        <w:spacing w:after="0" w:line="271" w:lineRule="auto"/>
        <w:ind w:right="0" w:firstLine="567"/>
      </w:pPr>
      <w:r>
        <w:t xml:space="preserve">индивидуальный предприниматель или юридическое лицо отсутствует в Едином реестре субъектов малого и среднего предпринимательства; </w:t>
      </w:r>
    </w:p>
    <w:p w:rsidR="005667F9" w:rsidRDefault="00000000">
      <w:pPr>
        <w:numPr>
          <w:ilvl w:val="0"/>
          <w:numId w:val="3"/>
        </w:numPr>
        <w:tabs>
          <w:tab w:val="left" w:pos="851"/>
        </w:tabs>
        <w:spacing w:after="0" w:line="271" w:lineRule="auto"/>
        <w:ind w:right="0" w:firstLine="567"/>
      </w:pPr>
      <w:r>
        <w:t>в случае отсутствия необходимой услуги в перечне видов услуг, согласно п. 2.1</w:t>
      </w:r>
    </w:p>
    <w:p w:rsidR="005667F9" w:rsidRDefault="00000000">
      <w:pPr>
        <w:numPr>
          <w:ilvl w:val="0"/>
          <w:numId w:val="3"/>
        </w:numPr>
        <w:tabs>
          <w:tab w:val="left" w:pos="851"/>
        </w:tabs>
        <w:spacing w:after="0" w:line="271" w:lineRule="auto"/>
        <w:ind w:right="0" w:firstLine="567"/>
      </w:pPr>
      <w:r>
        <w:lastRenderedPageBreak/>
        <w:t xml:space="preserve">заявление содержит нецензурные либо оскорбительные выражения, угрозы жизни, здоровью физических или юридических лиц; </w:t>
      </w:r>
    </w:p>
    <w:p w:rsidR="005667F9" w:rsidRDefault="00000000">
      <w:pPr>
        <w:spacing w:after="160" w:line="271" w:lineRule="auto"/>
        <w:ind w:right="0" w:firstLine="0"/>
        <w:jc w:val="left"/>
      </w:pPr>
      <w:r>
        <w:br w:type="page"/>
      </w:r>
    </w:p>
    <w:p w:rsidR="005667F9" w:rsidRDefault="00000000">
      <w:pPr>
        <w:pStyle w:val="1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lastRenderedPageBreak/>
        <w:t>Приложение № 1к  Регламенту оказания услугв Фонде МЦПП Тосно</w:t>
      </w:r>
    </w:p>
    <w:p w:rsidR="005667F9" w:rsidRDefault="00000000">
      <w:pPr>
        <w:spacing w:after="0" w:line="240" w:lineRule="auto"/>
        <w:ind w:firstLine="709"/>
        <w:jc w:val="center"/>
        <w:rPr>
          <w:b/>
          <w:u w:val="single"/>
        </w:rPr>
      </w:pPr>
      <w:r>
        <w:rPr>
          <w:b/>
          <w:u w:val="single"/>
        </w:rPr>
        <w:t>От ИП/КФХ/ООО</w:t>
      </w:r>
    </w:p>
    <w:tbl>
      <w:tblPr>
        <w:tblStyle w:val="ab"/>
        <w:tblW w:w="13843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5692"/>
        <w:gridCol w:w="8151"/>
      </w:tblGrid>
      <w:tr w:rsidR="005667F9">
        <w:tc>
          <w:tcPr>
            <w:tcW w:w="13843" w:type="dxa"/>
            <w:gridSpan w:val="2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5667F9">
        <w:tc>
          <w:tcPr>
            <w:tcW w:w="5692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51" w:type="dxa"/>
            <w:tcBorders>
              <w:bottom w:val="single" w:sz="4" w:space="0" w:color="000000"/>
            </w:tcBorders>
            <w:shd w:val="clear" w:color="auto" w:fill="auto"/>
          </w:tcPr>
          <w:p w:rsidR="005667F9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Фонд «Муниципальный центр поддержки предпринимательства»</w:t>
            </w:r>
          </w:p>
        </w:tc>
      </w:tr>
      <w:tr w:rsidR="005667F9">
        <w:trPr>
          <w:trHeight w:val="343"/>
        </w:trPr>
        <w:tc>
          <w:tcPr>
            <w:tcW w:w="5692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51" w:type="dxa"/>
            <w:tcBorders>
              <w:top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667F9">
        <w:trPr>
          <w:trHeight w:val="80"/>
        </w:trPr>
        <w:tc>
          <w:tcPr>
            <w:tcW w:w="5692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51" w:type="dxa"/>
            <w:tcBorders>
              <w:bottom w:val="single" w:sz="4" w:space="0" w:color="000000"/>
            </w:tcBorders>
            <w:shd w:val="clear" w:color="auto" w:fill="auto"/>
          </w:tcPr>
          <w:p w:rsidR="005667F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 </w:t>
            </w:r>
          </w:p>
        </w:tc>
      </w:tr>
      <w:tr w:rsidR="005667F9">
        <w:tc>
          <w:tcPr>
            <w:tcW w:w="5692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51" w:type="dxa"/>
            <w:tcBorders>
              <w:top w:val="single" w:sz="4" w:space="0" w:color="000000"/>
            </w:tcBorders>
            <w:shd w:val="clear" w:color="auto" w:fill="auto"/>
          </w:tcPr>
          <w:p w:rsidR="005667F9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(ФИО инд.предпринимателя)</w:t>
            </w:r>
          </w:p>
        </w:tc>
      </w:tr>
      <w:tr w:rsidR="005667F9">
        <w:trPr>
          <w:trHeight w:val="80"/>
        </w:trPr>
        <w:tc>
          <w:tcPr>
            <w:tcW w:w="5692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51" w:type="dxa"/>
            <w:shd w:val="clear" w:color="auto" w:fill="auto"/>
          </w:tcPr>
          <w:p w:rsidR="005667F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ИНН</w:t>
            </w:r>
            <w:r>
              <w:rPr>
                <w:sz w:val="18"/>
                <w:szCs w:val="18"/>
              </w:rPr>
              <w:t xml:space="preserve">    </w:t>
            </w:r>
          </w:p>
        </w:tc>
      </w:tr>
      <w:tr w:rsidR="005667F9">
        <w:trPr>
          <w:trHeight w:val="303"/>
        </w:trPr>
        <w:tc>
          <w:tcPr>
            <w:tcW w:w="5692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51" w:type="dxa"/>
            <w:tcBorders>
              <w:top w:val="single" w:sz="4" w:space="0" w:color="000000"/>
            </w:tcBorders>
            <w:shd w:val="clear" w:color="auto" w:fill="auto"/>
          </w:tcPr>
          <w:p w:rsidR="005667F9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(вид экономической деятельности инд. предпринимателя)</w:t>
            </w:r>
          </w:p>
        </w:tc>
      </w:tr>
      <w:tr w:rsidR="005667F9">
        <w:trPr>
          <w:trHeight w:val="303"/>
        </w:trPr>
        <w:tc>
          <w:tcPr>
            <w:tcW w:w="5692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51" w:type="dxa"/>
            <w:tcBorders>
              <w:bottom w:val="single" w:sz="4" w:space="0" w:color="000000"/>
            </w:tcBorders>
            <w:shd w:val="clear" w:color="auto" w:fill="auto"/>
          </w:tcPr>
          <w:p w:rsidR="005667F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Адрес:</w:t>
            </w:r>
            <w:r>
              <w:rPr>
                <w:sz w:val="18"/>
                <w:szCs w:val="18"/>
              </w:rPr>
              <w:t xml:space="preserve">      </w:t>
            </w:r>
          </w:p>
        </w:tc>
      </w:tr>
      <w:tr w:rsidR="005667F9">
        <w:trPr>
          <w:trHeight w:val="303"/>
        </w:trPr>
        <w:tc>
          <w:tcPr>
            <w:tcW w:w="5692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51" w:type="dxa"/>
            <w:tcBorders>
              <w:bottom w:val="single" w:sz="4" w:space="0" w:color="000000"/>
            </w:tcBorders>
            <w:shd w:val="clear" w:color="auto" w:fill="auto"/>
          </w:tcPr>
          <w:p w:rsidR="005667F9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Дата рождения:</w:t>
            </w:r>
            <w:r>
              <w:rPr>
                <w:sz w:val="18"/>
                <w:szCs w:val="18"/>
              </w:rPr>
              <w:t xml:space="preserve">     </w:t>
            </w:r>
          </w:p>
        </w:tc>
      </w:tr>
      <w:tr w:rsidR="005667F9">
        <w:trPr>
          <w:trHeight w:val="303"/>
        </w:trPr>
        <w:tc>
          <w:tcPr>
            <w:tcW w:w="5692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51" w:type="dxa"/>
            <w:tcBorders>
              <w:bottom w:val="single" w:sz="4" w:space="0" w:color="000000"/>
            </w:tcBorders>
            <w:shd w:val="clear" w:color="auto" w:fill="auto"/>
          </w:tcPr>
          <w:p w:rsidR="005667F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Телефон:</w:t>
            </w:r>
            <w:r>
              <w:rPr>
                <w:sz w:val="18"/>
                <w:szCs w:val="18"/>
              </w:rPr>
              <w:t xml:space="preserve">   </w:t>
            </w:r>
          </w:p>
        </w:tc>
      </w:tr>
      <w:tr w:rsidR="005667F9">
        <w:tc>
          <w:tcPr>
            <w:tcW w:w="5692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51" w:type="dxa"/>
            <w:tcBorders>
              <w:top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</w:tbl>
    <w:p w:rsidR="005667F9" w:rsidRDefault="00000000">
      <w:pPr>
        <w:spacing w:after="0" w:line="240" w:lineRule="auto"/>
        <w:jc w:val="center"/>
        <w:rPr>
          <w:b/>
          <w:u w:val="single"/>
        </w:rPr>
      </w:pPr>
      <w:r>
        <w:rPr>
          <w:b/>
          <w:u w:val="single"/>
        </w:rPr>
        <w:t>Заявление - Анкета</w:t>
      </w:r>
    </w:p>
    <w:p w:rsidR="005667F9" w:rsidRDefault="00000000">
      <w:pPr>
        <w:spacing w:after="0" w:line="240" w:lineRule="auto"/>
        <w:ind w:firstLine="709"/>
      </w:pPr>
      <w:r>
        <w:rPr>
          <w:sz w:val="24"/>
          <w:szCs w:val="24"/>
        </w:rPr>
        <w:t>Прошу предоставить мне консультационную услугу по вопросу:</w:t>
      </w:r>
    </w:p>
    <w:tbl>
      <w:tblPr>
        <w:tblStyle w:val="ac"/>
        <w:tblW w:w="9743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26"/>
        <w:gridCol w:w="8082"/>
        <w:gridCol w:w="1235"/>
      </w:tblGrid>
      <w:tr w:rsidR="005667F9">
        <w:trPr>
          <w:trHeight w:val="13"/>
        </w:trPr>
        <w:tc>
          <w:tcPr>
            <w:tcW w:w="426" w:type="dxa"/>
          </w:tcPr>
          <w:p w:rsidR="005667F9" w:rsidRDefault="005667F9">
            <w:pPr>
              <w:spacing w:after="0" w:line="240" w:lineRule="auto"/>
              <w:ind w:firstLine="567"/>
            </w:pPr>
          </w:p>
        </w:tc>
        <w:tc>
          <w:tcPr>
            <w:tcW w:w="8082" w:type="dxa"/>
          </w:tcPr>
          <w:p w:rsidR="005667F9" w:rsidRDefault="005667F9">
            <w:pPr>
              <w:spacing w:after="0" w:line="240" w:lineRule="auto"/>
              <w:ind w:firstLine="567"/>
            </w:pPr>
          </w:p>
        </w:tc>
        <w:tc>
          <w:tcPr>
            <w:tcW w:w="1235" w:type="dxa"/>
          </w:tcPr>
          <w:p w:rsidR="005667F9" w:rsidRDefault="005667F9">
            <w:pPr>
              <w:spacing w:after="0" w:line="240" w:lineRule="auto"/>
              <w:ind w:firstLine="567"/>
            </w:pPr>
          </w:p>
        </w:tc>
      </w:tr>
      <w:tr w:rsidR="005667F9">
        <w:trPr>
          <w:trHeight w:val="962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5667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5667F9">
            <w:pPr>
              <w:spacing w:after="0" w:line="240" w:lineRule="auto"/>
              <w:ind w:firstLine="567"/>
              <w:jc w:val="center"/>
              <w:rPr>
                <w:sz w:val="24"/>
                <w:szCs w:val="24"/>
              </w:rPr>
            </w:pPr>
          </w:p>
          <w:p w:rsidR="005667F9" w:rsidRDefault="00000000">
            <w:pPr>
              <w:spacing w:after="0" w:line="240" w:lineRule="auto"/>
              <w:ind w:firstLine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консультаций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5667F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5667F9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</w:tr>
      <w:tr w:rsidR="005667F9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ind w:firstLine="0"/>
            </w:pPr>
            <w:r>
              <w:t>1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ind w:firstLine="567"/>
              <w:jc w:val="center"/>
            </w:pPr>
            <w:r>
              <w:t>2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jc w:val="center"/>
            </w:pPr>
            <w:r>
              <w:t>3</w:t>
            </w:r>
          </w:p>
        </w:tc>
      </w:tr>
      <w:tr w:rsidR="005667F9">
        <w:trPr>
          <w:trHeight w:val="253"/>
        </w:trPr>
        <w:tc>
          <w:tcPr>
            <w:tcW w:w="97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ind w:firstLine="567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Консультационные услуги</w:t>
            </w:r>
          </w:p>
        </w:tc>
      </w:tr>
      <w:tr w:rsidR="005667F9">
        <w:trPr>
          <w:trHeight w:val="26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Консультации по работе с персоналом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5667F9">
            <w:pPr>
              <w:spacing w:after="0" w:line="240" w:lineRule="auto"/>
              <w:ind w:firstLine="567"/>
              <w:rPr>
                <w:sz w:val="24"/>
                <w:szCs w:val="24"/>
              </w:rPr>
            </w:pPr>
          </w:p>
        </w:tc>
      </w:tr>
      <w:tr w:rsidR="005667F9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Налогообложение и ведение бухгалтерского учета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5667F9">
            <w:pPr>
              <w:spacing w:after="0" w:line="240" w:lineRule="auto"/>
              <w:ind w:firstLine="567"/>
              <w:rPr>
                <w:sz w:val="24"/>
                <w:szCs w:val="24"/>
              </w:rPr>
            </w:pPr>
          </w:p>
        </w:tc>
      </w:tr>
      <w:tr w:rsidR="005667F9">
        <w:trPr>
          <w:trHeight w:val="26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Правовые вопросы предпринимательской деятельности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5667F9">
            <w:pPr>
              <w:spacing w:after="0" w:line="240" w:lineRule="auto"/>
              <w:ind w:firstLine="567"/>
              <w:rPr>
                <w:sz w:val="24"/>
                <w:szCs w:val="24"/>
              </w:rPr>
            </w:pPr>
          </w:p>
        </w:tc>
      </w:tr>
      <w:tr w:rsidR="005667F9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государственной и муниципальной поддержки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5667F9">
            <w:pPr>
              <w:spacing w:after="0" w:line="240" w:lineRule="auto"/>
              <w:ind w:firstLine="567"/>
              <w:rPr>
                <w:sz w:val="24"/>
                <w:szCs w:val="24"/>
              </w:rPr>
            </w:pPr>
          </w:p>
        </w:tc>
      </w:tr>
      <w:tr w:rsidR="005667F9">
        <w:trPr>
          <w:trHeight w:val="26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Бизнес-планирование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5667F9">
            <w:pPr>
              <w:spacing w:after="0" w:line="240" w:lineRule="auto"/>
              <w:ind w:firstLine="567"/>
              <w:rPr>
                <w:sz w:val="24"/>
                <w:szCs w:val="24"/>
              </w:rPr>
            </w:pPr>
          </w:p>
        </w:tc>
      </w:tr>
      <w:tr w:rsidR="005667F9">
        <w:trPr>
          <w:trHeight w:val="544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вопросы, связанные с ведением предпринимательской деятельностью 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5667F9">
            <w:pPr>
              <w:spacing w:after="0" w:line="240" w:lineRule="auto"/>
              <w:ind w:firstLine="567"/>
              <w:rPr>
                <w:sz w:val="24"/>
                <w:szCs w:val="24"/>
              </w:rPr>
            </w:pPr>
          </w:p>
        </w:tc>
      </w:tr>
      <w:tr w:rsidR="005667F9">
        <w:trPr>
          <w:trHeight w:val="544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субъектов малого и среднего предпринимательства в государственных и муниципальных закупках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667F9" w:rsidRDefault="005667F9">
            <w:pPr>
              <w:spacing w:after="0" w:line="240" w:lineRule="auto"/>
              <w:ind w:firstLine="567"/>
              <w:rPr>
                <w:sz w:val="24"/>
                <w:szCs w:val="24"/>
              </w:rPr>
            </w:pPr>
          </w:p>
        </w:tc>
      </w:tr>
    </w:tbl>
    <w:p w:rsidR="005667F9" w:rsidRDefault="005667F9">
      <w:pPr>
        <w:spacing w:after="0" w:line="240" w:lineRule="auto"/>
        <w:jc w:val="center"/>
        <w:rPr>
          <w:b/>
          <w:u w:val="single"/>
        </w:rPr>
      </w:pPr>
    </w:p>
    <w:p w:rsidR="005667F9" w:rsidRDefault="005667F9">
      <w:pPr>
        <w:jc w:val="center"/>
      </w:pPr>
    </w:p>
    <w:tbl>
      <w:tblPr>
        <w:tblStyle w:val="ad"/>
        <w:tblW w:w="10988" w:type="dxa"/>
        <w:tblInd w:w="-223" w:type="dxa"/>
        <w:tblLayout w:type="fixed"/>
        <w:tblLook w:val="0400" w:firstRow="0" w:lastRow="0" w:firstColumn="0" w:lastColumn="0" w:noHBand="0" w:noVBand="1"/>
      </w:tblPr>
      <w:tblGrid>
        <w:gridCol w:w="805"/>
        <w:gridCol w:w="175"/>
        <w:gridCol w:w="242"/>
        <w:gridCol w:w="148"/>
        <w:gridCol w:w="132"/>
        <w:gridCol w:w="140"/>
        <w:gridCol w:w="2577"/>
        <w:gridCol w:w="1332"/>
        <w:gridCol w:w="86"/>
        <w:gridCol w:w="333"/>
        <w:gridCol w:w="837"/>
        <w:gridCol w:w="420"/>
        <w:gridCol w:w="252"/>
        <w:gridCol w:w="167"/>
        <w:gridCol w:w="117"/>
        <w:gridCol w:w="2658"/>
        <w:gridCol w:w="436"/>
        <w:gridCol w:w="131"/>
      </w:tblGrid>
      <w:tr w:rsidR="005667F9">
        <w:tc>
          <w:tcPr>
            <w:tcW w:w="980" w:type="dxa"/>
            <w:gridSpan w:val="2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" w:type="dxa"/>
            <w:gridSpan w:val="2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46" w:type="dxa"/>
            <w:gridSpan w:val="12"/>
            <w:vMerge w:val="restart"/>
            <w:shd w:val="clear" w:color="auto" w:fill="auto"/>
          </w:tcPr>
          <w:p w:rsidR="005667F9" w:rsidRDefault="00000000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Я проинформирован о возможности проведения проверки факта оказания и качества оказания консультационной услуги и даю согласие на участие в подобных проверках (в том числе, путем телефонных </w:t>
            </w:r>
          </w:p>
          <w:p w:rsidR="005667F9" w:rsidRDefault="00000000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опросов, анкетирования и т.п.). Настоящим заявляю о своем согласии на обработку персональных </w:t>
            </w:r>
          </w:p>
          <w:p w:rsidR="005667F9" w:rsidRDefault="00000000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данных.</w:t>
            </w:r>
          </w:p>
        </w:tc>
      </w:tr>
      <w:tr w:rsidR="005667F9">
        <w:tc>
          <w:tcPr>
            <w:tcW w:w="980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27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46" w:type="dxa"/>
            <w:gridSpan w:val="12"/>
            <w:vMerge/>
            <w:shd w:val="clear" w:color="auto" w:fill="auto"/>
          </w:tcPr>
          <w:p w:rsidR="005667F9" w:rsidRDefault="005667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0" w:firstLine="0"/>
              <w:jc w:val="left"/>
              <w:rPr>
                <w:sz w:val="24"/>
                <w:szCs w:val="24"/>
              </w:rPr>
            </w:pPr>
          </w:p>
        </w:tc>
      </w:tr>
      <w:tr w:rsidR="005667F9">
        <w:tc>
          <w:tcPr>
            <w:tcW w:w="980" w:type="dxa"/>
            <w:gridSpan w:val="2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" w:type="dxa"/>
            <w:gridSpan w:val="2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346" w:type="dxa"/>
            <w:gridSpan w:val="12"/>
            <w:vMerge/>
            <w:shd w:val="clear" w:color="auto" w:fill="auto"/>
          </w:tcPr>
          <w:p w:rsidR="005667F9" w:rsidRDefault="005667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0" w:firstLine="0"/>
              <w:jc w:val="left"/>
              <w:rPr>
                <w:sz w:val="24"/>
                <w:szCs w:val="24"/>
              </w:rPr>
            </w:pPr>
          </w:p>
        </w:tc>
      </w:tr>
      <w:tr w:rsidR="005667F9">
        <w:trPr>
          <w:gridAfter w:val="1"/>
          <w:wAfter w:w="131" w:type="dxa"/>
          <w:trHeight w:val="285"/>
        </w:trPr>
        <w:tc>
          <w:tcPr>
            <w:tcW w:w="805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" w:type="dxa"/>
            <w:gridSpan w:val="2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49" w:type="dxa"/>
            <w:gridSpan w:val="3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" w:type="dxa"/>
            <w:gridSpan w:val="2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" w:type="dxa"/>
            <w:gridSpan w:val="2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11" w:type="dxa"/>
            <w:gridSpan w:val="3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667F9">
        <w:trPr>
          <w:gridAfter w:val="1"/>
          <w:wAfter w:w="131" w:type="dxa"/>
          <w:trHeight w:val="285"/>
        </w:trPr>
        <w:tc>
          <w:tcPr>
            <w:tcW w:w="805" w:type="dxa"/>
            <w:tcBorders>
              <w:right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49" w:type="dxa"/>
            <w:gridSpan w:val="3"/>
            <w:shd w:val="clear" w:color="auto" w:fill="auto"/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Скорее удовлетворен</w:t>
            </w:r>
          </w:p>
        </w:tc>
        <w:tc>
          <w:tcPr>
            <w:tcW w:w="419" w:type="dxa"/>
            <w:gridSpan w:val="2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7" w:type="dxa"/>
            <w:tcBorders>
              <w:right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" w:type="dxa"/>
            <w:gridSpan w:val="2"/>
            <w:tcBorders>
              <w:left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11" w:type="dxa"/>
            <w:gridSpan w:val="3"/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Скореене удовлетворен</w:t>
            </w:r>
          </w:p>
        </w:tc>
      </w:tr>
      <w:tr w:rsidR="005667F9">
        <w:trPr>
          <w:gridAfter w:val="1"/>
          <w:wAfter w:w="131" w:type="dxa"/>
          <w:trHeight w:val="285"/>
        </w:trPr>
        <w:tc>
          <w:tcPr>
            <w:tcW w:w="805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" w:type="dxa"/>
            <w:gridSpan w:val="2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49" w:type="dxa"/>
            <w:gridSpan w:val="3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" w:type="dxa"/>
            <w:gridSpan w:val="2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" w:type="dxa"/>
            <w:gridSpan w:val="2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11" w:type="dxa"/>
            <w:gridSpan w:val="3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667F9">
        <w:trPr>
          <w:gridAfter w:val="1"/>
          <w:wAfter w:w="131" w:type="dxa"/>
          <w:trHeight w:val="300"/>
        </w:trPr>
        <w:tc>
          <w:tcPr>
            <w:tcW w:w="805" w:type="dxa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" w:type="dxa"/>
            <w:gridSpan w:val="2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49" w:type="dxa"/>
            <w:gridSpan w:val="3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" w:type="dxa"/>
            <w:gridSpan w:val="2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" w:type="dxa"/>
            <w:gridSpan w:val="2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11" w:type="dxa"/>
            <w:gridSpan w:val="3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667F9">
        <w:trPr>
          <w:gridAfter w:val="1"/>
          <w:wAfter w:w="131" w:type="dxa"/>
          <w:trHeight w:val="285"/>
        </w:trPr>
        <w:tc>
          <w:tcPr>
            <w:tcW w:w="805" w:type="dxa"/>
            <w:tcBorders>
              <w:right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28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49" w:type="dxa"/>
            <w:gridSpan w:val="3"/>
            <w:shd w:val="clear" w:color="auto" w:fill="auto"/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</w:t>
            </w:r>
          </w:p>
        </w:tc>
        <w:tc>
          <w:tcPr>
            <w:tcW w:w="419" w:type="dxa"/>
            <w:gridSpan w:val="2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7" w:type="dxa"/>
            <w:tcBorders>
              <w:right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" w:type="dxa"/>
            <w:gridSpan w:val="2"/>
            <w:tcBorders>
              <w:left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11" w:type="dxa"/>
            <w:gridSpan w:val="3"/>
          </w:tcPr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удовлетворен</w:t>
            </w:r>
          </w:p>
        </w:tc>
      </w:tr>
      <w:tr w:rsidR="005667F9">
        <w:trPr>
          <w:gridAfter w:val="1"/>
          <w:wAfter w:w="131" w:type="dxa"/>
          <w:trHeight w:val="585"/>
        </w:trPr>
        <w:tc>
          <w:tcPr>
            <w:tcW w:w="5551" w:type="dxa"/>
            <w:gridSpan w:val="8"/>
            <w:tcBorders>
              <w:bottom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Свой вариант: </w:t>
            </w:r>
          </w:p>
        </w:tc>
        <w:tc>
          <w:tcPr>
            <w:tcW w:w="419" w:type="dxa"/>
            <w:gridSpan w:val="2"/>
            <w:tcBorders>
              <w:bottom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7" w:type="dxa"/>
            <w:tcBorders>
              <w:bottom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" w:type="dxa"/>
            <w:gridSpan w:val="2"/>
            <w:tcBorders>
              <w:bottom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11" w:type="dxa"/>
            <w:gridSpan w:val="3"/>
            <w:tcBorders>
              <w:bottom w:val="single" w:sz="4" w:space="0" w:color="000000"/>
            </w:tcBorders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667F9">
        <w:trPr>
          <w:gridAfter w:val="2"/>
          <w:wAfter w:w="567" w:type="dxa"/>
        </w:trPr>
        <w:tc>
          <w:tcPr>
            <w:tcW w:w="4219" w:type="dxa"/>
            <w:gridSpan w:val="7"/>
            <w:tcBorders>
              <w:bottom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  <w:p w:rsidR="005667F9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2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58" w:type="dxa"/>
            <w:tcBorders>
              <w:bottom w:val="single" w:sz="4" w:space="0" w:color="000000"/>
            </w:tcBorders>
            <w:shd w:val="clear" w:color="auto" w:fill="auto"/>
          </w:tcPr>
          <w:p w:rsidR="005667F9" w:rsidRDefault="005667F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667F9">
        <w:trPr>
          <w:gridAfter w:val="2"/>
          <w:wAfter w:w="567" w:type="dxa"/>
        </w:trPr>
        <w:tc>
          <w:tcPr>
            <w:tcW w:w="4219" w:type="dxa"/>
            <w:gridSpan w:val="7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5667F9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(дата)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5667F9" w:rsidRDefault="005667F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5667F9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:rsidR="005667F9" w:rsidRDefault="005667F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5667F9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(расшифровка подписи)</w:t>
            </w:r>
          </w:p>
        </w:tc>
      </w:tr>
    </w:tbl>
    <w:p w:rsidR="005667F9" w:rsidRDefault="005667F9">
      <w:pPr>
        <w:spacing w:after="0" w:line="271" w:lineRule="auto"/>
        <w:ind w:left="142" w:firstLine="425"/>
        <w:rPr>
          <w:sz w:val="24"/>
          <w:szCs w:val="24"/>
        </w:rPr>
      </w:pPr>
    </w:p>
    <w:p w:rsidR="005667F9" w:rsidRDefault="00000000">
      <w:pPr>
        <w:spacing w:after="0" w:line="271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Согласие на обработку персональных данных</w:t>
      </w:r>
    </w:p>
    <w:p w:rsidR="005667F9" w:rsidRDefault="00000000">
      <w:pPr>
        <w:spacing w:after="0" w:line="271" w:lineRule="auto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(Федеральный закон от 27 июля 2006 г. № 152-ФЗ «О персональных данных»)</w:t>
      </w:r>
    </w:p>
    <w:p w:rsidR="005667F9" w:rsidRDefault="00000000">
      <w:pPr>
        <w:spacing w:before="120" w:after="0" w:line="271" w:lineRule="auto"/>
        <w:ind w:firstLine="709"/>
        <w:rPr>
          <w:sz w:val="18"/>
          <w:szCs w:val="18"/>
        </w:rPr>
      </w:pPr>
      <w:r>
        <w:rPr>
          <w:sz w:val="18"/>
          <w:szCs w:val="18"/>
        </w:rPr>
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 и любые другие действия (операции) с персональными данными.</w:t>
      </w:r>
    </w:p>
    <w:p w:rsidR="005667F9" w:rsidRDefault="00000000">
      <w:pPr>
        <w:spacing w:after="0" w:line="271" w:lineRule="auto"/>
        <w:ind w:firstLine="709"/>
        <w:rPr>
          <w:sz w:val="18"/>
          <w:szCs w:val="18"/>
        </w:rPr>
      </w:pPr>
      <w:r>
        <w:rPr>
          <w:sz w:val="18"/>
          <w:szCs w:val="18"/>
        </w:rPr>
        <w:t>Также под персональными данными подразумевается любая информация, имеющая отношение ко мне как к субъекту персональных данных, в том числе фамилия, имя, отчество, дата рождения, адрес проживания, семейный статус, информация о наличии имущества, образование, доходы и любая другая информация.</w:t>
      </w:r>
    </w:p>
    <w:p w:rsidR="005667F9" w:rsidRDefault="00000000">
      <w:pPr>
        <w:spacing w:after="0" w:line="271" w:lineRule="auto"/>
        <w:ind w:firstLine="709"/>
        <w:rPr>
          <w:sz w:val="18"/>
          <w:szCs w:val="18"/>
        </w:rPr>
      </w:pPr>
      <w:r>
        <w:rPr>
          <w:sz w:val="18"/>
          <w:szCs w:val="18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 Отзыв заявления осуществляется в соответствии с законодательством Российской Федерации.</w:t>
      </w:r>
    </w:p>
    <w:p w:rsidR="005667F9" w:rsidRDefault="005667F9">
      <w:pPr>
        <w:spacing w:after="0" w:line="271" w:lineRule="auto"/>
        <w:ind w:firstLine="709"/>
        <w:rPr>
          <w:sz w:val="24"/>
          <w:szCs w:val="24"/>
        </w:rPr>
      </w:pPr>
    </w:p>
    <w:p w:rsidR="005667F9" w:rsidRDefault="00000000">
      <w:pPr>
        <w:spacing w:after="0" w:line="271" w:lineRule="auto"/>
        <w:rPr>
          <w:sz w:val="24"/>
          <w:szCs w:val="24"/>
        </w:rPr>
      </w:pPr>
      <w:r>
        <w:rPr>
          <w:sz w:val="24"/>
          <w:szCs w:val="24"/>
        </w:rPr>
        <w:t>____________               ____________________________         «     » ________ 20        г.</w:t>
      </w:r>
    </w:p>
    <w:p w:rsidR="005667F9" w:rsidRDefault="00000000">
      <w:pPr>
        <w:spacing w:after="0" w:line="271" w:lineRule="auto"/>
        <w:rPr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>(подпись)                                                            (расшифровка)</w:t>
      </w:r>
    </w:p>
    <w:p w:rsidR="005667F9" w:rsidRDefault="005667F9">
      <w:pPr>
        <w:spacing w:after="0" w:line="240" w:lineRule="auto"/>
        <w:ind w:right="0" w:firstLine="0"/>
        <w:jc w:val="right"/>
        <w:rPr>
          <w:i/>
          <w:color w:val="000000"/>
        </w:rPr>
      </w:pPr>
    </w:p>
    <w:p w:rsidR="005667F9" w:rsidRDefault="005667F9">
      <w:pPr>
        <w:tabs>
          <w:tab w:val="left" w:pos="6540"/>
        </w:tabs>
        <w:jc w:val="left"/>
        <w:rPr>
          <w:b/>
        </w:rPr>
      </w:pPr>
    </w:p>
    <w:p w:rsidR="005667F9" w:rsidRDefault="005667F9">
      <w:pPr>
        <w:spacing w:after="160" w:line="259" w:lineRule="auto"/>
        <w:ind w:right="0" w:firstLine="0"/>
        <w:jc w:val="left"/>
      </w:pPr>
    </w:p>
    <w:sectPr w:rsidR="005667F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50" w:h="11930" w:orient="landscape"/>
      <w:pgMar w:top="851" w:right="1134" w:bottom="170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565D0" w:rsidRDefault="00D565D0">
      <w:pPr>
        <w:spacing w:after="0" w:line="240" w:lineRule="auto"/>
      </w:pPr>
      <w:r>
        <w:separator/>
      </w:r>
    </w:p>
  </w:endnote>
  <w:endnote w:type="continuationSeparator" w:id="0">
    <w:p w:rsidR="00D565D0" w:rsidRDefault="00D56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D1CF04DD-DA0C-4FDD-8783-A850506466DE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2" w:fontKey="{9DFC0F46-3227-424C-9D98-C4A86B261680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3" w:fontKey="{EA478CEA-51C2-4F31-8C0F-0E7E4C26BF06}"/>
    <w:embedItalic r:id="rId4" w:fontKey="{226C09D1-762A-4927-95F9-E40BA40D93B9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08317FAF-1A4C-426F-9BB4-689A30413A7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67F9" w:rsidRDefault="005667F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67F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C6437">
      <w:rPr>
        <w:noProof/>
        <w:color w:val="000000"/>
      </w:rPr>
      <w:t>11</w:t>
    </w:r>
    <w:r>
      <w:rPr>
        <w:color w:val="000000"/>
      </w:rPr>
      <w:fldChar w:fldCharType="end"/>
    </w:r>
  </w:p>
  <w:p w:rsidR="005667F9" w:rsidRDefault="005667F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67F9" w:rsidRDefault="005667F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565D0" w:rsidRDefault="00D565D0">
      <w:pPr>
        <w:spacing w:after="0" w:line="240" w:lineRule="auto"/>
      </w:pPr>
      <w:r>
        <w:separator/>
      </w:r>
    </w:p>
  </w:footnote>
  <w:footnote w:type="continuationSeparator" w:id="0">
    <w:p w:rsidR="00D565D0" w:rsidRDefault="00D565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67F9" w:rsidRDefault="005667F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67F9" w:rsidRDefault="005667F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67F9" w:rsidRDefault="005667F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773FED"/>
    <w:multiLevelType w:val="multilevel"/>
    <w:tmpl w:val="73529496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7" w:hanging="164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7" w:hanging="236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7" w:hanging="308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7" w:hanging="380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7" w:hanging="452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7" w:hanging="524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7" w:hanging="596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" w15:restartNumberingAfterBreak="0">
    <w:nsid w:val="1B262818"/>
    <w:multiLevelType w:val="multilevel"/>
    <w:tmpl w:val="BF40A012"/>
    <w:lvl w:ilvl="0">
      <w:start w:val="1"/>
      <w:numFmt w:val="bullet"/>
      <w:lvlText w:val="−"/>
      <w:lvlJc w:val="left"/>
      <w:pPr>
        <w:ind w:left="117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1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3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7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9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34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2B83056"/>
    <w:multiLevelType w:val="multilevel"/>
    <w:tmpl w:val="20F2514A"/>
    <w:lvl w:ilvl="0">
      <w:start w:val="1"/>
      <w:numFmt w:val="bullet"/>
      <w:lvlText w:val="−"/>
      <w:lvlJc w:val="left"/>
      <w:pPr>
        <w:ind w:left="0" w:firstLine="0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652" w:hanging="165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372" w:hanging="237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092" w:hanging="309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812" w:hanging="381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532" w:hanging="453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252" w:hanging="525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972" w:hanging="597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692" w:hanging="669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 w15:restartNumberingAfterBreak="0">
    <w:nsid w:val="3B1850D1"/>
    <w:multiLevelType w:val="multilevel"/>
    <w:tmpl w:val="70FCF874"/>
    <w:lvl w:ilvl="0">
      <w:start w:val="1"/>
      <w:numFmt w:val="bullet"/>
      <w:lvlText w:val="−"/>
      <w:lvlJc w:val="left"/>
      <w:pPr>
        <w:ind w:left="0" w:firstLine="0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647" w:hanging="164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367" w:hanging="236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087" w:hanging="308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807" w:hanging="380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527" w:hanging="452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247" w:hanging="524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967" w:hanging="596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687" w:hanging="668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" w15:restartNumberingAfterBreak="0">
    <w:nsid w:val="76B37A3B"/>
    <w:multiLevelType w:val="multilevel"/>
    <w:tmpl w:val="EF2055A2"/>
    <w:lvl w:ilvl="0">
      <w:start w:val="1"/>
      <w:numFmt w:val="bullet"/>
      <w:lvlText w:val="−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num w:numId="1" w16cid:durableId="999767446">
    <w:abstractNumId w:val="0"/>
  </w:num>
  <w:num w:numId="2" w16cid:durableId="186136158">
    <w:abstractNumId w:val="4"/>
  </w:num>
  <w:num w:numId="3" w16cid:durableId="733309627">
    <w:abstractNumId w:val="2"/>
  </w:num>
  <w:num w:numId="4" w16cid:durableId="1217014160">
    <w:abstractNumId w:val="3"/>
  </w:num>
  <w:num w:numId="5" w16cid:durableId="1797486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7F9"/>
    <w:rsid w:val="001C4D10"/>
    <w:rsid w:val="005667F9"/>
    <w:rsid w:val="00B31EF8"/>
    <w:rsid w:val="00BC6437"/>
    <w:rsid w:val="00D565D0"/>
    <w:rsid w:val="00EB4A7C"/>
    <w:rsid w:val="00EC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1B03C"/>
  <w15:docId w15:val="{D2683651-709B-4C88-B5AE-D7D8FD15C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3" w:line="270" w:lineRule="auto"/>
        <w:ind w:right="6" w:firstLine="5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282" w:line="269" w:lineRule="auto"/>
      <w:ind w:left="568" w:right="0" w:hanging="10"/>
      <w:jc w:val="center"/>
      <w:outlineLvl w:val="0"/>
    </w:pPr>
    <w:rPr>
      <w:rFonts w:ascii="Calibri" w:eastAsia="Calibri" w:hAnsi="Calibri" w:cs="Calibri"/>
      <w:color w:val="2F5496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widowControl w:val="0"/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widowControl w:val="0"/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widowControl w:val="0"/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widowControl w:val="0"/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widowControl w:val="0"/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widowControl w:val="0"/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log.ru/rn77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b-62.ru/" TargetMode="External"/><Relationship Id="rId12" Type="http://schemas.openxmlformats.org/officeDocument/2006/relationships/hyperlink" Target="https://vk.com/mcptosno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mcpp.tosno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fond.tosno@mail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3253</Words>
  <Characters>18545</Characters>
  <Application>Microsoft Office Word</Application>
  <DocSecurity>0</DocSecurity>
  <Lines>154</Lines>
  <Paragraphs>43</Paragraphs>
  <ScaleCrop>false</ScaleCrop>
  <Company/>
  <LinksUpToDate>false</LinksUpToDate>
  <CharactersWithSpaces>21755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POSTNIKOV</dc:creator>
  <cp:lastModifiedBy>ANDREI POSTNIKOV</cp:lastModifiedBy>
  <cp:revision>3</cp:revision>
  <dcterms:created xsi:type="dcterms:W3CDTF">2024-07-03T17:13:00Z</dcterms:created>
  <dcterms:modified xsi:type="dcterms:W3CDTF">2024-07-03T17:14:00Z</dcterms:modified>
</cp:coreProperties>
</file>